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02" w:rsidRPr="00456BF4" w:rsidRDefault="00B92B02" w:rsidP="00B92B02">
      <w:pPr>
        <w:jc w:val="center"/>
        <w:rPr>
          <w:rFonts w:ascii="华文中宋" w:eastAsia="华文中宋" w:hAnsi="华文中宋" w:cs="Arial"/>
          <w:b/>
          <w:sz w:val="34"/>
          <w:szCs w:val="34"/>
          <w:lang w:eastAsia="zh-CN"/>
        </w:rPr>
      </w:pPr>
      <w:r>
        <w:rPr>
          <w:rFonts w:ascii="华文中宋" w:eastAsia="华文中宋" w:hAnsi="华文中宋" w:cs="Arial" w:hint="eastAsia"/>
          <w:b/>
          <w:sz w:val="34"/>
          <w:szCs w:val="34"/>
          <w:lang w:eastAsia="zh-CN"/>
        </w:rPr>
        <w:t>2018</w:t>
      </w:r>
      <w:r w:rsidRPr="00456BF4">
        <w:rPr>
          <w:rFonts w:ascii="华文中宋" w:eastAsia="华文中宋" w:hAnsi="华文中宋" w:cs="Arial" w:hint="eastAsia"/>
          <w:b/>
          <w:sz w:val="34"/>
          <w:szCs w:val="34"/>
          <w:lang w:eastAsia="zh-CN"/>
        </w:rPr>
        <w:t>年房山联合国教科文组织世界地质公园年度报告</w:t>
      </w:r>
    </w:p>
    <w:p w:rsidR="00B92B02" w:rsidRPr="00456BF4" w:rsidRDefault="00B92B02" w:rsidP="00B92B02">
      <w:pPr>
        <w:spacing w:line="580" w:lineRule="exact"/>
        <w:rPr>
          <w:rFonts w:ascii="Arial" w:eastAsia="宋体" w:hAnsi="Arial" w:cs="Arial"/>
          <w:b/>
          <w:sz w:val="32"/>
          <w:szCs w:val="32"/>
          <w:lang w:eastAsia="zh-CN"/>
        </w:rPr>
      </w:pPr>
      <w:r w:rsidRPr="00456BF4">
        <w:rPr>
          <w:rFonts w:ascii="Arial" w:hAnsi="Arial" w:cs="Arial"/>
          <w:b/>
          <w:sz w:val="32"/>
          <w:szCs w:val="32"/>
        </w:rPr>
        <w:t>1.</w:t>
      </w:r>
      <w:r w:rsidRPr="00456BF4">
        <w:rPr>
          <w:rFonts w:ascii="Arial" w:eastAsia="宋体" w:hAnsi="Arial" w:cs="Arial" w:hint="eastAsia"/>
          <w:b/>
          <w:sz w:val="32"/>
          <w:szCs w:val="32"/>
          <w:lang w:eastAsia="zh-CN"/>
        </w:rPr>
        <w:t>公园身份</w:t>
      </w:r>
    </w:p>
    <w:p w:rsidR="00B92B02" w:rsidRPr="00456BF4" w:rsidRDefault="00B92B02" w:rsidP="00B92B02">
      <w:pPr>
        <w:spacing w:line="580" w:lineRule="exact"/>
        <w:rPr>
          <w:rFonts w:ascii="Arial" w:eastAsia="宋体" w:hAnsi="Arial" w:cs="Arial"/>
          <w:sz w:val="32"/>
          <w:szCs w:val="32"/>
          <w:lang w:eastAsia="zh-CN"/>
        </w:rPr>
      </w:pPr>
      <w:r w:rsidRPr="00456BF4">
        <w:rPr>
          <w:rFonts w:ascii="Arial" w:eastAsia="宋体" w:hAnsi="Arial" w:cs="Arial" w:hint="eastAsia"/>
          <w:sz w:val="32"/>
          <w:szCs w:val="32"/>
          <w:lang w:eastAsia="zh-CN"/>
        </w:rPr>
        <w:t>房山联合国教科文组织世界地质公园（中国、亚太地质公园网络）</w:t>
      </w:r>
    </w:p>
    <w:p w:rsidR="00B92B02" w:rsidRPr="00456BF4" w:rsidRDefault="00B92B02" w:rsidP="00B92B02">
      <w:pPr>
        <w:spacing w:line="580" w:lineRule="exact"/>
        <w:rPr>
          <w:rFonts w:ascii="Arial" w:eastAsia="宋体" w:hAnsi="Arial" w:cs="Arial"/>
          <w:sz w:val="32"/>
          <w:szCs w:val="32"/>
          <w:lang w:eastAsia="zh-CN"/>
        </w:rPr>
      </w:pPr>
      <w:r w:rsidRPr="00456BF4">
        <w:rPr>
          <w:rFonts w:ascii="Arial" w:eastAsia="宋体" w:hAnsi="Arial" w:cs="Arial" w:hint="eastAsia"/>
          <w:sz w:val="32"/>
          <w:szCs w:val="32"/>
          <w:lang w:eastAsia="zh-CN"/>
        </w:rPr>
        <w:t>加入年份</w:t>
      </w:r>
      <w:r w:rsidRPr="00456BF4">
        <w:rPr>
          <w:rFonts w:ascii="Arial" w:eastAsia="宋体" w:hAnsi="Arial" w:cs="Arial" w:hint="eastAsia"/>
          <w:sz w:val="32"/>
          <w:szCs w:val="32"/>
          <w:lang w:eastAsia="zh-CN"/>
        </w:rPr>
        <w:t>/</w:t>
      </w:r>
      <w:r w:rsidRPr="00456BF4">
        <w:rPr>
          <w:rFonts w:ascii="Arial" w:eastAsia="宋体" w:hAnsi="Arial" w:cs="Arial" w:hint="eastAsia"/>
          <w:sz w:val="32"/>
          <w:szCs w:val="32"/>
          <w:lang w:eastAsia="zh-CN"/>
        </w:rPr>
        <w:t>上次再评估年份：</w:t>
      </w:r>
      <w:r w:rsidRPr="00456BF4">
        <w:rPr>
          <w:rFonts w:ascii="Arial" w:eastAsia="宋体" w:hAnsi="Arial" w:cs="Arial" w:hint="eastAsia"/>
          <w:sz w:val="32"/>
          <w:szCs w:val="32"/>
          <w:lang w:eastAsia="zh-CN"/>
        </w:rPr>
        <w:t>2006</w:t>
      </w:r>
      <w:r w:rsidRPr="00456BF4">
        <w:rPr>
          <w:rFonts w:ascii="Arial" w:eastAsia="宋体" w:hAnsi="Arial" w:cs="Arial" w:hint="eastAsia"/>
          <w:sz w:val="32"/>
          <w:szCs w:val="32"/>
          <w:lang w:eastAsia="zh-CN"/>
        </w:rPr>
        <w:t>年</w:t>
      </w:r>
      <w:r w:rsidRPr="00456BF4">
        <w:rPr>
          <w:rFonts w:ascii="Arial" w:eastAsia="宋体" w:hAnsi="Arial" w:cs="Arial" w:hint="eastAsia"/>
          <w:sz w:val="32"/>
          <w:szCs w:val="32"/>
          <w:lang w:eastAsia="zh-CN"/>
        </w:rPr>
        <w:t>/201</w:t>
      </w:r>
      <w:r>
        <w:rPr>
          <w:rFonts w:ascii="Arial" w:eastAsia="宋体" w:hAnsi="Arial" w:cs="Arial" w:hint="eastAsia"/>
          <w:sz w:val="32"/>
          <w:szCs w:val="32"/>
          <w:lang w:eastAsia="zh-CN"/>
        </w:rPr>
        <w:t>8</w:t>
      </w:r>
      <w:r w:rsidRPr="00456BF4">
        <w:rPr>
          <w:rFonts w:ascii="Arial" w:eastAsia="宋体" w:hAnsi="Arial" w:cs="Arial" w:hint="eastAsia"/>
          <w:sz w:val="32"/>
          <w:szCs w:val="32"/>
          <w:lang w:eastAsia="zh-CN"/>
        </w:rPr>
        <w:t>年</w:t>
      </w:r>
    </w:p>
    <w:p w:rsidR="00B92B02" w:rsidRPr="00456BF4" w:rsidRDefault="00B92B02" w:rsidP="00B92B02">
      <w:pPr>
        <w:spacing w:line="580" w:lineRule="exact"/>
        <w:rPr>
          <w:rFonts w:ascii="Arial" w:eastAsia="宋体" w:hAnsi="Arial" w:cs="Arial"/>
          <w:sz w:val="32"/>
          <w:szCs w:val="32"/>
          <w:lang w:eastAsia="zh-CN"/>
        </w:rPr>
      </w:pPr>
      <w:r w:rsidRPr="00456BF4">
        <w:rPr>
          <w:rFonts w:ascii="Arial" w:eastAsia="宋体" w:hAnsi="Arial" w:cs="Arial" w:hint="eastAsia"/>
          <w:sz w:val="32"/>
          <w:szCs w:val="32"/>
          <w:lang w:eastAsia="zh-CN"/>
        </w:rPr>
        <w:t>代表性照片（本年度最重要活动的照片）</w:t>
      </w:r>
    </w:p>
    <w:p w:rsidR="00B92B02" w:rsidRDefault="00B92B02" w:rsidP="00B92B02">
      <w:pPr>
        <w:ind w:leftChars="-354" w:rightChars="-652" w:right="-1565" w:hangingChars="405" w:hanging="850"/>
        <w:rPr>
          <w:rFonts w:ascii="Arial" w:eastAsia="宋体" w:hAnsi="Arial" w:cs="Arial"/>
          <w:sz w:val="21"/>
          <w:szCs w:val="21"/>
          <w:lang w:eastAsia="zh-CN"/>
        </w:rPr>
      </w:pPr>
      <w:r>
        <w:rPr>
          <w:rFonts w:ascii="Arial" w:eastAsia="宋体" w:hAnsi="Arial" w:cs="Arial"/>
          <w:noProof/>
          <w:sz w:val="21"/>
          <w:szCs w:val="21"/>
          <w:lang w:eastAsia="zh-CN"/>
        </w:rPr>
        <w:drawing>
          <wp:inline distT="0" distB="0" distL="0" distR="0">
            <wp:extent cx="2190750" cy="1450312"/>
            <wp:effectExtent l="19050" t="0" r="0" b="0"/>
            <wp:docPr id="8" name="图片 1" descr="D:\桌面文件\大会照片\房山世界地质公园专题报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桌面文件\大会照片\房山世界地质公园专题报告.JPG"/>
                    <pic:cNvPicPr>
                      <a:picLocks noChangeAspect="1" noChangeArrowheads="1"/>
                    </pic:cNvPicPr>
                  </pic:nvPicPr>
                  <pic:blipFill>
                    <a:blip r:embed="rId4" cstate="print"/>
                    <a:srcRect/>
                    <a:stretch>
                      <a:fillRect/>
                    </a:stretch>
                  </pic:blipFill>
                  <pic:spPr bwMode="auto">
                    <a:xfrm>
                      <a:off x="0" y="0"/>
                      <a:ext cx="2191068" cy="1450522"/>
                    </a:xfrm>
                    <a:prstGeom prst="rect">
                      <a:avLst/>
                    </a:prstGeom>
                    <a:noFill/>
                    <a:ln w="9525">
                      <a:noFill/>
                      <a:miter lim="800000"/>
                      <a:headEnd/>
                      <a:tailEnd/>
                    </a:ln>
                  </pic:spPr>
                </pic:pic>
              </a:graphicData>
            </a:graphic>
          </wp:inline>
        </w:drawing>
      </w:r>
      <w:r w:rsidRPr="00864B7F">
        <w:rPr>
          <w:rFonts w:ascii="Arial" w:eastAsia="宋体" w:hAnsi="Arial" w:cs="Arial"/>
          <w:sz w:val="21"/>
          <w:szCs w:val="21"/>
          <w:lang w:eastAsia="zh-CN"/>
        </w:rPr>
        <w:drawing>
          <wp:inline distT="0" distB="0" distL="0" distR="0">
            <wp:extent cx="2428875" cy="1457325"/>
            <wp:effectExtent l="19050" t="0" r="9525" b="0"/>
            <wp:docPr id="9" name="图片 1" descr="微信图片_20181029233244"/>
            <wp:cNvGraphicFramePr/>
            <a:graphic xmlns:a="http://schemas.openxmlformats.org/drawingml/2006/main">
              <a:graphicData uri="http://schemas.openxmlformats.org/drawingml/2006/picture">
                <pic:pic xmlns:pic="http://schemas.openxmlformats.org/drawingml/2006/picture">
                  <pic:nvPicPr>
                    <pic:cNvPr id="3" name="图片 2" descr="微信图片_20181029233244"/>
                    <pic:cNvPicPr>
                      <a:picLocks noChangeAspect="1"/>
                    </pic:cNvPicPr>
                  </pic:nvPicPr>
                  <pic:blipFill>
                    <a:blip r:embed="rId5"/>
                    <a:stretch>
                      <a:fillRect/>
                    </a:stretch>
                  </pic:blipFill>
                  <pic:spPr>
                    <a:xfrm>
                      <a:off x="0" y="0"/>
                      <a:ext cx="2432442" cy="1459465"/>
                    </a:xfrm>
                    <a:prstGeom prst="rect">
                      <a:avLst/>
                    </a:prstGeom>
                  </pic:spPr>
                </pic:pic>
              </a:graphicData>
            </a:graphic>
          </wp:inline>
        </w:drawing>
      </w:r>
      <w:r>
        <w:rPr>
          <w:rFonts w:ascii="Arial" w:eastAsia="宋体" w:hAnsi="Arial" w:cs="Arial"/>
          <w:noProof/>
          <w:sz w:val="21"/>
          <w:szCs w:val="21"/>
          <w:lang w:eastAsia="zh-CN"/>
        </w:rPr>
        <w:drawing>
          <wp:inline distT="0" distB="0" distL="0" distR="0">
            <wp:extent cx="2167255" cy="1453796"/>
            <wp:effectExtent l="19050" t="0" r="4445" b="0"/>
            <wp:docPr id="10" name="图片 2" descr="C:\Users\jzhx\AppData\Local\Temp\WeChat Files\398723006336793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zhx\AppData\Local\Temp\WeChat Files\398723006336793350.jpg"/>
                    <pic:cNvPicPr>
                      <a:picLocks noChangeAspect="1" noChangeArrowheads="1"/>
                    </pic:cNvPicPr>
                  </pic:nvPicPr>
                  <pic:blipFill>
                    <a:blip r:embed="rId6" cstate="print"/>
                    <a:srcRect/>
                    <a:stretch>
                      <a:fillRect/>
                    </a:stretch>
                  </pic:blipFill>
                  <pic:spPr bwMode="auto">
                    <a:xfrm>
                      <a:off x="0" y="0"/>
                      <a:ext cx="2165260" cy="1452458"/>
                    </a:xfrm>
                    <a:prstGeom prst="rect">
                      <a:avLst/>
                    </a:prstGeom>
                    <a:noFill/>
                    <a:ln w="9525">
                      <a:noFill/>
                      <a:miter lim="800000"/>
                      <a:headEnd/>
                      <a:tailEnd/>
                    </a:ln>
                  </pic:spPr>
                </pic:pic>
              </a:graphicData>
            </a:graphic>
          </wp:inline>
        </w:drawing>
      </w:r>
    </w:p>
    <w:p w:rsidR="00B92B02" w:rsidRPr="00631B51" w:rsidRDefault="00B92B02" w:rsidP="00B92B02">
      <w:pPr>
        <w:spacing w:line="160" w:lineRule="exact"/>
        <w:ind w:leftChars="-302" w:left="-725" w:rightChars="-593" w:right="-1423" w:firstLineChars="205" w:firstLine="308"/>
        <w:rPr>
          <w:rFonts w:ascii="Arial" w:eastAsia="宋体" w:hAnsi="Arial" w:cs="Arial"/>
          <w:sz w:val="15"/>
          <w:szCs w:val="15"/>
          <w:lang w:eastAsia="zh-CN"/>
        </w:rPr>
      </w:pPr>
      <w:r w:rsidRPr="007525D3">
        <w:rPr>
          <w:rFonts w:ascii="Arial" w:eastAsia="宋体" w:hAnsi="Arial" w:cs="Arial" w:hint="eastAsia"/>
          <w:bCs/>
          <w:sz w:val="15"/>
          <w:szCs w:val="15"/>
          <w:lang w:eastAsia="zh-CN"/>
        </w:rPr>
        <w:t>参加</w:t>
      </w:r>
      <w:r w:rsidRPr="007525D3">
        <w:rPr>
          <w:rFonts w:ascii="Arial" w:eastAsia="宋体" w:hAnsi="Arial" w:cs="Arial" w:hint="eastAsia"/>
          <w:bCs/>
          <w:sz w:val="15"/>
          <w:szCs w:val="15"/>
          <w:lang w:eastAsia="zh-CN"/>
        </w:rPr>
        <w:t>201</w:t>
      </w:r>
      <w:r>
        <w:rPr>
          <w:rFonts w:ascii="Arial" w:eastAsia="宋体" w:hAnsi="Arial" w:cs="Arial" w:hint="eastAsia"/>
          <w:bCs/>
          <w:sz w:val="15"/>
          <w:szCs w:val="15"/>
          <w:lang w:eastAsia="zh-CN"/>
        </w:rPr>
        <w:t>8</w:t>
      </w:r>
      <w:r>
        <w:rPr>
          <w:rFonts w:ascii="Arial" w:eastAsia="宋体" w:hAnsi="Arial" w:cs="Arial" w:hint="eastAsia"/>
          <w:bCs/>
          <w:sz w:val="15"/>
          <w:szCs w:val="15"/>
          <w:lang w:eastAsia="zh-CN"/>
        </w:rPr>
        <w:t>年第八</w:t>
      </w:r>
      <w:r w:rsidRPr="007525D3">
        <w:rPr>
          <w:rFonts w:ascii="Arial" w:eastAsia="宋体" w:hAnsi="Arial" w:cs="Arial" w:hint="eastAsia"/>
          <w:bCs/>
          <w:sz w:val="15"/>
          <w:szCs w:val="15"/>
          <w:lang w:eastAsia="zh-CN"/>
        </w:rPr>
        <w:t>届</w:t>
      </w:r>
      <w:r>
        <w:rPr>
          <w:rFonts w:ascii="Arial" w:eastAsia="宋体" w:hAnsi="Arial" w:cs="Arial" w:hint="eastAsia"/>
          <w:bCs/>
          <w:sz w:val="15"/>
          <w:szCs w:val="15"/>
          <w:lang w:eastAsia="zh-CN"/>
        </w:rPr>
        <w:t>世界地质公园大会</w:t>
      </w:r>
      <w:r>
        <w:rPr>
          <w:rFonts w:ascii="Arial" w:eastAsia="宋体" w:hAnsi="Arial" w:cs="Arial" w:hint="eastAsia"/>
          <w:sz w:val="15"/>
          <w:szCs w:val="15"/>
          <w:lang w:eastAsia="zh-CN"/>
        </w:rPr>
        <w:t xml:space="preserve">           </w:t>
      </w:r>
      <w:r>
        <w:rPr>
          <w:rFonts w:ascii="Arial" w:eastAsia="宋体" w:hAnsi="Arial" w:cs="Arial" w:hint="eastAsia"/>
          <w:sz w:val="15"/>
          <w:szCs w:val="15"/>
          <w:lang w:eastAsia="zh-CN"/>
        </w:rPr>
        <w:t>接受</w:t>
      </w:r>
      <w:r>
        <w:rPr>
          <w:rFonts w:ascii="Arial" w:eastAsia="宋体" w:hAnsi="Arial" w:cs="Arial" w:hint="eastAsia"/>
          <w:sz w:val="15"/>
          <w:szCs w:val="15"/>
          <w:lang w:eastAsia="zh-CN"/>
        </w:rPr>
        <w:t>2018</w:t>
      </w:r>
      <w:r>
        <w:rPr>
          <w:rFonts w:ascii="Arial" w:eastAsia="宋体" w:hAnsi="Arial" w:cs="Arial" w:hint="eastAsia"/>
          <w:sz w:val="15"/>
          <w:szCs w:val="15"/>
          <w:lang w:eastAsia="zh-CN"/>
        </w:rPr>
        <w:t>年联合国教科文组织世界地质公园再评估</w:t>
      </w:r>
      <w:r w:rsidRPr="009C0744">
        <w:rPr>
          <w:rFonts w:ascii="Arial" w:eastAsia="宋体" w:hAnsi="Arial" w:cs="Arial" w:hint="eastAsia"/>
          <w:sz w:val="15"/>
          <w:szCs w:val="15"/>
          <w:lang w:eastAsia="zh-CN"/>
        </w:rPr>
        <w:t xml:space="preserve"> </w:t>
      </w:r>
      <w:r>
        <w:rPr>
          <w:rFonts w:ascii="Arial" w:eastAsia="宋体" w:hAnsi="Arial" w:cs="Arial" w:hint="eastAsia"/>
          <w:sz w:val="15"/>
          <w:szCs w:val="15"/>
          <w:lang w:eastAsia="zh-CN"/>
        </w:rPr>
        <w:t xml:space="preserve">           </w:t>
      </w:r>
      <w:r>
        <w:rPr>
          <w:rFonts w:ascii="Arial" w:eastAsia="宋体" w:hAnsi="Arial" w:cs="Arial" w:hint="eastAsia"/>
          <w:sz w:val="15"/>
          <w:szCs w:val="15"/>
          <w:lang w:eastAsia="zh-CN"/>
        </w:rPr>
        <w:t>举办</w:t>
      </w:r>
      <w:r>
        <w:rPr>
          <w:rFonts w:ascii="Arial" w:eastAsia="宋体" w:hAnsi="Arial" w:cs="Arial" w:hint="eastAsia"/>
          <w:sz w:val="15"/>
          <w:szCs w:val="15"/>
          <w:lang w:eastAsia="zh-CN"/>
        </w:rPr>
        <w:t>2018</w:t>
      </w:r>
      <w:r>
        <w:rPr>
          <w:rFonts w:ascii="Arial" w:eastAsia="宋体" w:hAnsi="Arial" w:cs="Arial" w:hint="eastAsia"/>
          <w:sz w:val="15"/>
          <w:szCs w:val="15"/>
          <w:lang w:eastAsia="zh-CN"/>
        </w:rPr>
        <w:t>年科普夏令营活动</w:t>
      </w:r>
    </w:p>
    <w:p w:rsidR="00B92B02" w:rsidRPr="00456BF4" w:rsidRDefault="00B92B02" w:rsidP="00B92B02">
      <w:pPr>
        <w:spacing w:line="580" w:lineRule="exact"/>
        <w:rPr>
          <w:rFonts w:ascii="Arial" w:eastAsia="宋体" w:hAnsi="Arial" w:cs="Arial"/>
          <w:b/>
          <w:sz w:val="32"/>
          <w:szCs w:val="32"/>
          <w:lang w:eastAsia="zh-CN"/>
        </w:rPr>
      </w:pPr>
      <w:r w:rsidRPr="00456BF4">
        <w:rPr>
          <w:rFonts w:ascii="Arial" w:hAnsi="Arial" w:cs="Arial"/>
          <w:b/>
          <w:sz w:val="32"/>
          <w:szCs w:val="32"/>
        </w:rPr>
        <w:t>2.</w:t>
      </w:r>
      <w:r w:rsidRPr="00456BF4">
        <w:rPr>
          <w:rFonts w:ascii="Arial" w:eastAsia="宋体" w:hAnsi="Arial" w:cs="Arial" w:hint="eastAsia"/>
          <w:b/>
          <w:sz w:val="32"/>
          <w:szCs w:val="32"/>
          <w:lang w:eastAsia="zh-CN"/>
        </w:rPr>
        <w:t>地质公园数据</w:t>
      </w:r>
    </w:p>
    <w:p w:rsidR="00B92B02" w:rsidRPr="00456BF4" w:rsidRDefault="00B92B02" w:rsidP="00B92B02">
      <w:pPr>
        <w:spacing w:line="580" w:lineRule="exact"/>
        <w:rPr>
          <w:rFonts w:ascii="Arial" w:eastAsia="宋体" w:hAnsi="Arial" w:cs="Arial"/>
          <w:sz w:val="32"/>
          <w:szCs w:val="32"/>
          <w:lang w:eastAsia="zh-CN"/>
        </w:rPr>
      </w:pPr>
      <w:r>
        <w:rPr>
          <w:rFonts w:ascii="Arial" w:eastAsia="宋体" w:hAnsi="Arial" w:cs="Arial" w:hint="eastAsia"/>
          <w:sz w:val="32"/>
          <w:szCs w:val="32"/>
          <w:lang w:eastAsia="zh-CN"/>
        </w:rPr>
        <w:t>员工人数：</w:t>
      </w:r>
      <w:r w:rsidRPr="00456BF4">
        <w:rPr>
          <w:rFonts w:ascii="Arial" w:eastAsia="宋体" w:hAnsi="Arial" w:cs="Arial" w:hint="eastAsia"/>
          <w:sz w:val="32"/>
          <w:szCs w:val="32"/>
          <w:lang w:eastAsia="zh-CN"/>
        </w:rPr>
        <w:t>11</w:t>
      </w:r>
      <w:r>
        <w:rPr>
          <w:rFonts w:ascii="Arial" w:eastAsia="宋体" w:hAnsi="Arial" w:cs="Arial" w:hint="eastAsia"/>
          <w:sz w:val="32"/>
          <w:szCs w:val="32"/>
          <w:lang w:eastAsia="zh-CN"/>
        </w:rPr>
        <w:t>50</w:t>
      </w:r>
      <w:r w:rsidRPr="00456BF4">
        <w:rPr>
          <w:rFonts w:ascii="Arial" w:eastAsia="宋体" w:hAnsi="Arial" w:cs="Arial" w:hint="eastAsia"/>
          <w:sz w:val="32"/>
          <w:szCs w:val="32"/>
          <w:lang w:eastAsia="zh-CN"/>
        </w:rPr>
        <w:t>名员工，含</w:t>
      </w:r>
      <w:r>
        <w:rPr>
          <w:rFonts w:ascii="Arial" w:eastAsia="宋体" w:hAnsi="Arial" w:cs="Arial" w:hint="eastAsia"/>
          <w:sz w:val="32"/>
          <w:szCs w:val="32"/>
          <w:lang w:eastAsia="zh-CN"/>
        </w:rPr>
        <w:t>8</w:t>
      </w:r>
      <w:r w:rsidRPr="00456BF4">
        <w:rPr>
          <w:rFonts w:ascii="Arial" w:eastAsia="宋体" w:hAnsi="Arial" w:cs="Arial" w:hint="eastAsia"/>
          <w:sz w:val="32"/>
          <w:szCs w:val="32"/>
          <w:lang w:eastAsia="zh-CN"/>
        </w:rPr>
        <w:t>名地学家</w:t>
      </w:r>
    </w:p>
    <w:p w:rsidR="00B92B02" w:rsidRPr="00456BF4" w:rsidRDefault="00B92B02" w:rsidP="00B92B02">
      <w:pPr>
        <w:spacing w:line="580" w:lineRule="exact"/>
        <w:rPr>
          <w:rFonts w:ascii="Arial" w:eastAsia="宋体" w:hAnsi="Arial" w:cs="Arial"/>
          <w:sz w:val="32"/>
          <w:szCs w:val="32"/>
          <w:lang w:eastAsia="zh-CN"/>
        </w:rPr>
      </w:pPr>
      <w:r w:rsidRPr="00456BF4">
        <w:rPr>
          <w:rFonts w:ascii="Arial" w:eastAsia="宋体" w:hAnsi="Arial" w:cs="Arial" w:hint="eastAsia"/>
          <w:sz w:val="32"/>
          <w:szCs w:val="32"/>
          <w:lang w:eastAsia="zh-CN"/>
        </w:rPr>
        <w:t>游客人数：</w:t>
      </w:r>
      <w:r>
        <w:rPr>
          <w:rFonts w:ascii="Arial" w:eastAsia="宋体" w:hAnsi="Arial" w:cs="Arial" w:hint="eastAsia"/>
          <w:sz w:val="32"/>
          <w:szCs w:val="32"/>
          <w:lang w:eastAsia="zh-CN"/>
        </w:rPr>
        <w:t>840</w:t>
      </w:r>
      <w:r w:rsidRPr="00456BF4">
        <w:rPr>
          <w:rFonts w:ascii="Arial" w:eastAsia="宋体" w:hAnsi="Arial" w:cs="Arial" w:hint="eastAsia"/>
          <w:sz w:val="32"/>
          <w:szCs w:val="32"/>
          <w:lang w:eastAsia="zh-CN"/>
        </w:rPr>
        <w:t>万人次</w:t>
      </w:r>
    </w:p>
    <w:p w:rsidR="00B92B02" w:rsidRPr="00456BF4" w:rsidRDefault="00B92B02" w:rsidP="00B92B02">
      <w:pPr>
        <w:spacing w:line="580" w:lineRule="exact"/>
        <w:rPr>
          <w:rFonts w:ascii="Arial" w:eastAsia="宋体" w:hAnsi="Arial" w:cs="Arial"/>
          <w:sz w:val="32"/>
          <w:szCs w:val="32"/>
          <w:lang w:eastAsia="zh-CN"/>
        </w:rPr>
      </w:pPr>
      <w:r w:rsidRPr="00456BF4">
        <w:rPr>
          <w:rFonts w:ascii="Arial" w:eastAsia="宋体" w:hAnsi="Arial" w:cs="Arial" w:hint="eastAsia"/>
          <w:sz w:val="32"/>
          <w:szCs w:val="32"/>
          <w:lang w:eastAsia="zh-CN"/>
        </w:rPr>
        <w:t>开展地质公园教育计划的学校班级数：</w:t>
      </w:r>
      <w:r>
        <w:rPr>
          <w:rFonts w:ascii="Arial" w:eastAsia="宋体" w:hAnsi="Arial" w:cs="Arial" w:hint="eastAsia"/>
          <w:sz w:val="32"/>
          <w:szCs w:val="32"/>
          <w:lang w:eastAsia="zh-CN"/>
        </w:rPr>
        <w:t>650</w:t>
      </w:r>
    </w:p>
    <w:p w:rsidR="00B92B02" w:rsidRPr="00456BF4" w:rsidRDefault="00B92B02" w:rsidP="00B92B02">
      <w:pPr>
        <w:spacing w:line="580" w:lineRule="exact"/>
        <w:rPr>
          <w:rFonts w:ascii="Arial" w:eastAsia="宋体" w:hAnsi="Arial" w:cs="Arial"/>
          <w:sz w:val="32"/>
          <w:szCs w:val="32"/>
          <w:lang w:eastAsia="zh-CN"/>
        </w:rPr>
      </w:pPr>
      <w:r w:rsidRPr="00456BF4">
        <w:rPr>
          <w:rFonts w:ascii="Arial" w:eastAsia="宋体" w:hAnsi="Arial" w:cs="Arial" w:hint="eastAsia"/>
          <w:sz w:val="32"/>
          <w:szCs w:val="32"/>
          <w:lang w:eastAsia="zh-CN"/>
        </w:rPr>
        <w:t>地质公园发表新闻稿数量：</w:t>
      </w:r>
      <w:r>
        <w:rPr>
          <w:rFonts w:ascii="Arial" w:eastAsia="宋体" w:hAnsi="Arial" w:cs="Arial" w:hint="eastAsia"/>
          <w:sz w:val="32"/>
          <w:szCs w:val="32"/>
          <w:lang w:eastAsia="zh-CN"/>
        </w:rPr>
        <w:t>195</w:t>
      </w:r>
    </w:p>
    <w:p w:rsidR="00B92B02" w:rsidRPr="00456BF4" w:rsidRDefault="00B92B02" w:rsidP="00B92B02">
      <w:pPr>
        <w:spacing w:line="580" w:lineRule="exact"/>
        <w:rPr>
          <w:rFonts w:ascii="Arial" w:hAnsi="Arial" w:cs="Arial"/>
          <w:b/>
          <w:color w:val="FF0000"/>
          <w:sz w:val="32"/>
          <w:szCs w:val="32"/>
        </w:rPr>
      </w:pPr>
      <w:r w:rsidRPr="00456BF4">
        <w:rPr>
          <w:rFonts w:ascii="Arial" w:hAnsi="Arial" w:cs="Arial"/>
          <w:b/>
          <w:sz w:val="32"/>
          <w:szCs w:val="32"/>
        </w:rPr>
        <w:t>3.</w:t>
      </w:r>
      <w:r w:rsidRPr="00456BF4">
        <w:rPr>
          <w:rFonts w:ascii="Arial" w:eastAsia="宋体" w:hAnsi="Arial" w:cs="Arial" w:hint="eastAsia"/>
          <w:b/>
          <w:sz w:val="32"/>
          <w:szCs w:val="32"/>
          <w:lang w:eastAsia="zh-CN"/>
        </w:rPr>
        <w:t>地质公园活动</w:t>
      </w:r>
    </w:p>
    <w:p w:rsidR="00B92B02" w:rsidRPr="00456BF4" w:rsidRDefault="00B92B02" w:rsidP="00B92B02">
      <w:pPr>
        <w:spacing w:line="580" w:lineRule="exact"/>
        <w:rPr>
          <w:rFonts w:ascii="Arial" w:hAnsi="Arial" w:cs="Arial"/>
          <w:color w:val="FF0000"/>
          <w:sz w:val="32"/>
          <w:szCs w:val="32"/>
        </w:rPr>
      </w:pPr>
      <w:r w:rsidRPr="00456BF4">
        <w:rPr>
          <w:rFonts w:ascii="Arial" w:hAnsi="Arial" w:cs="Arial"/>
          <w:sz w:val="32"/>
          <w:szCs w:val="32"/>
        </w:rPr>
        <w:t>201</w:t>
      </w:r>
      <w:r>
        <w:rPr>
          <w:rFonts w:ascii="Arial" w:eastAsiaTheme="minorEastAsia" w:hAnsi="Arial" w:cs="Arial" w:hint="eastAsia"/>
          <w:sz w:val="32"/>
          <w:szCs w:val="32"/>
          <w:lang w:eastAsia="zh-CN"/>
        </w:rPr>
        <w:t>8</w:t>
      </w:r>
      <w:r w:rsidRPr="00456BF4">
        <w:rPr>
          <w:rFonts w:ascii="Arial" w:eastAsia="宋体" w:hAnsi="Arial" w:cs="Arial" w:hint="eastAsia"/>
          <w:sz w:val="32"/>
          <w:szCs w:val="32"/>
          <w:lang w:eastAsia="zh-CN"/>
        </w:rPr>
        <w:t>年主要成就</w:t>
      </w:r>
      <w:r w:rsidRPr="00456BF4">
        <w:rPr>
          <w:rFonts w:ascii="Arial" w:hAnsi="Arial" w:cs="Arial"/>
          <w:sz w:val="32"/>
          <w:szCs w:val="32"/>
        </w:rPr>
        <w:t xml:space="preserve"> </w:t>
      </w:r>
    </w:p>
    <w:p w:rsidR="00B92B02" w:rsidRPr="00B12637" w:rsidRDefault="00B92B02" w:rsidP="00B92B02">
      <w:pPr>
        <w:spacing w:line="580" w:lineRule="exact"/>
        <w:ind w:firstLineChars="196" w:firstLine="630"/>
        <w:rPr>
          <w:rFonts w:ascii="宋体" w:eastAsia="宋体" w:hAnsi="宋体" w:cs="宋体"/>
          <w:sz w:val="32"/>
          <w:szCs w:val="32"/>
          <w:lang w:eastAsia="zh-CN"/>
        </w:rPr>
      </w:pPr>
      <w:r w:rsidRPr="00B12637">
        <w:rPr>
          <w:rFonts w:ascii="宋体" w:eastAsia="宋体" w:hAnsi="宋体" w:cs="宋体" w:hint="eastAsia"/>
          <w:b/>
          <w:bCs/>
          <w:sz w:val="32"/>
          <w:szCs w:val="32"/>
          <w:lang w:eastAsia="zh-CN"/>
        </w:rPr>
        <w:t>一是第三次评估工作顺利完成。</w:t>
      </w:r>
      <w:r w:rsidRPr="00B12637">
        <w:rPr>
          <w:rFonts w:ascii="宋体" w:eastAsia="宋体" w:hAnsi="宋体" w:cs="宋体" w:hint="eastAsia"/>
          <w:sz w:val="32"/>
          <w:szCs w:val="32"/>
          <w:lang w:eastAsia="zh-CN"/>
        </w:rPr>
        <w:t>编制了再评估迎检工作方案，召开两省市四区县再评估工作推进会，组织了多次拉练检查和模拟演练，先后完成档案收集整理、资料编印、环境综合整治、重点项目建设、考察接待、服务保障等8大项115小项工作任务。评估期间，高标准完成了会议组织、文化交流、实</w:t>
      </w:r>
      <w:r w:rsidRPr="00B12637">
        <w:rPr>
          <w:rFonts w:ascii="宋体" w:eastAsia="宋体" w:hAnsi="宋体" w:cs="宋体" w:hint="eastAsia"/>
          <w:sz w:val="32"/>
          <w:szCs w:val="32"/>
          <w:lang w:eastAsia="zh-CN"/>
        </w:rPr>
        <w:lastRenderedPageBreak/>
        <w:t>地考察以及服务保障等工作，赢得了评估专家的充分肯定和高度评价。世界地质公园网络执行局主席尼古拉斯·</w:t>
      </w:r>
      <w:proofErr w:type="gramStart"/>
      <w:r w:rsidRPr="00B12637">
        <w:rPr>
          <w:rFonts w:ascii="宋体" w:eastAsia="宋体" w:hAnsi="宋体" w:cs="宋体" w:hint="eastAsia"/>
          <w:sz w:val="32"/>
          <w:szCs w:val="32"/>
          <w:lang w:eastAsia="zh-CN"/>
        </w:rPr>
        <w:t>邹若思</w:t>
      </w:r>
      <w:proofErr w:type="gramEnd"/>
      <w:r w:rsidRPr="00B12637">
        <w:rPr>
          <w:rFonts w:ascii="宋体" w:eastAsia="宋体" w:hAnsi="宋体" w:cs="宋体" w:hint="eastAsia"/>
          <w:sz w:val="32"/>
          <w:szCs w:val="32"/>
          <w:lang w:eastAsia="zh-CN"/>
        </w:rPr>
        <w:t>在评估意见反馈会上指出：“房山世界地质公园的工作在世界地质公园网络包括在中国所有的世界地质公园中都是首屈一指的”。</w:t>
      </w:r>
    </w:p>
    <w:p w:rsidR="00B92B02" w:rsidRPr="00B12637" w:rsidRDefault="00B92B02" w:rsidP="00B92B02">
      <w:pPr>
        <w:spacing w:line="580" w:lineRule="exact"/>
        <w:ind w:firstLineChars="196" w:firstLine="630"/>
        <w:rPr>
          <w:rFonts w:ascii="宋体" w:eastAsia="宋体" w:hAnsi="宋体" w:cs="宋体"/>
          <w:sz w:val="32"/>
          <w:szCs w:val="32"/>
          <w:lang w:eastAsia="zh-CN"/>
        </w:rPr>
      </w:pPr>
      <w:r w:rsidRPr="00B12637">
        <w:rPr>
          <w:rFonts w:ascii="宋体" w:eastAsia="宋体" w:hAnsi="宋体" w:cs="宋体" w:hint="eastAsia"/>
          <w:b/>
          <w:bCs/>
          <w:sz w:val="32"/>
          <w:szCs w:val="32"/>
          <w:lang w:eastAsia="zh-CN"/>
        </w:rPr>
        <w:t>二是地质遗迹保护取得新成绩。</w:t>
      </w:r>
      <w:r w:rsidRPr="00B12637">
        <w:rPr>
          <w:rFonts w:ascii="宋体" w:eastAsia="宋体" w:hAnsi="宋体" w:cs="宋体" w:hint="eastAsia"/>
          <w:sz w:val="32"/>
          <w:szCs w:val="32"/>
          <w:lang w:eastAsia="zh-CN"/>
        </w:rPr>
        <w:t>聘请专家团队，编制了地质公园边界范围调整方案，明确了公园地理边界范围。开展了周口店园区地质遗迹调查、周口店地质作用与演化对人类文化产生的影响研究、十渡生物多样性调查，编制了地质遗迹点位图册，新增科研成果27项，采集岩石标本25块，在上方山景区修建地质遗迹保护围栏890米。</w:t>
      </w:r>
    </w:p>
    <w:p w:rsidR="00B92B02" w:rsidRPr="00B12637" w:rsidRDefault="00B92B02" w:rsidP="00B92B02">
      <w:pPr>
        <w:spacing w:line="580" w:lineRule="exact"/>
        <w:ind w:firstLineChars="196" w:firstLine="630"/>
        <w:rPr>
          <w:rFonts w:ascii="宋体" w:eastAsia="宋体" w:hAnsi="宋体" w:cs="宋体"/>
          <w:sz w:val="32"/>
          <w:szCs w:val="32"/>
          <w:lang w:eastAsia="zh-CN"/>
        </w:rPr>
      </w:pPr>
      <w:r w:rsidRPr="00B12637">
        <w:rPr>
          <w:rFonts w:ascii="宋体" w:eastAsia="宋体" w:hAnsi="宋体" w:cs="宋体" w:hint="eastAsia"/>
          <w:b/>
          <w:bCs/>
          <w:sz w:val="32"/>
          <w:szCs w:val="32"/>
          <w:lang w:eastAsia="zh-CN"/>
        </w:rPr>
        <w:t>三是科普教育活动呈现新亮点。</w:t>
      </w:r>
      <w:r w:rsidRPr="00B12637">
        <w:rPr>
          <w:rFonts w:ascii="宋体" w:eastAsia="宋体" w:hAnsi="宋体" w:cs="宋体" w:hint="eastAsia"/>
          <w:sz w:val="32"/>
          <w:szCs w:val="32"/>
          <w:lang w:eastAsia="zh-CN"/>
        </w:rPr>
        <w:t>深入开展科普教育“四进入”、流动的博物馆等系列活动，走进长沟中学、中国地质大学地大书院、社区等18个单位开展科普宣传。与</w:t>
      </w:r>
      <w:proofErr w:type="gramStart"/>
      <w:r w:rsidRPr="00B12637">
        <w:rPr>
          <w:rFonts w:ascii="宋体" w:eastAsia="宋体" w:hAnsi="宋体" w:cs="宋体" w:hint="eastAsia"/>
          <w:sz w:val="32"/>
          <w:szCs w:val="32"/>
          <w:lang w:eastAsia="zh-CN"/>
        </w:rPr>
        <w:t>昊</w:t>
      </w:r>
      <w:proofErr w:type="gramEnd"/>
      <w:r w:rsidRPr="00B12637">
        <w:rPr>
          <w:rFonts w:ascii="宋体" w:eastAsia="宋体" w:hAnsi="宋体" w:cs="宋体" w:hint="eastAsia"/>
          <w:sz w:val="32"/>
          <w:szCs w:val="32"/>
          <w:lang w:eastAsia="zh-CN"/>
        </w:rPr>
        <w:t>天学校、</w:t>
      </w:r>
      <w:proofErr w:type="gramStart"/>
      <w:r w:rsidRPr="00B12637">
        <w:rPr>
          <w:rFonts w:ascii="宋体" w:eastAsia="宋体" w:hAnsi="宋体" w:cs="宋体" w:hint="eastAsia"/>
          <w:sz w:val="32"/>
          <w:szCs w:val="32"/>
          <w:lang w:eastAsia="zh-CN"/>
        </w:rPr>
        <w:t>坨里中学</w:t>
      </w:r>
      <w:proofErr w:type="gramEnd"/>
      <w:r w:rsidRPr="00B12637">
        <w:rPr>
          <w:rFonts w:ascii="宋体" w:eastAsia="宋体" w:hAnsi="宋体" w:cs="宋体" w:hint="eastAsia"/>
          <w:sz w:val="32"/>
          <w:szCs w:val="32"/>
          <w:lang w:eastAsia="zh-CN"/>
        </w:rPr>
        <w:t>、长沟中学、官道幼儿园建立</w:t>
      </w:r>
      <w:proofErr w:type="gramStart"/>
      <w:r w:rsidRPr="00B12637">
        <w:rPr>
          <w:rFonts w:ascii="宋体" w:eastAsia="宋体" w:hAnsi="宋体" w:cs="宋体" w:hint="eastAsia"/>
          <w:sz w:val="32"/>
          <w:szCs w:val="32"/>
          <w:lang w:eastAsia="zh-CN"/>
        </w:rPr>
        <w:t>研</w:t>
      </w:r>
      <w:proofErr w:type="gramEnd"/>
      <w:r w:rsidRPr="00B12637">
        <w:rPr>
          <w:rFonts w:ascii="宋体" w:eastAsia="宋体" w:hAnsi="宋体" w:cs="宋体" w:hint="eastAsia"/>
          <w:sz w:val="32"/>
          <w:szCs w:val="32"/>
          <w:lang w:eastAsia="zh-CN"/>
        </w:rPr>
        <w:t>学共建合作关系，设计</w:t>
      </w:r>
      <w:proofErr w:type="gramStart"/>
      <w:r w:rsidRPr="00B12637">
        <w:rPr>
          <w:rFonts w:ascii="宋体" w:eastAsia="宋体" w:hAnsi="宋体" w:cs="宋体" w:hint="eastAsia"/>
          <w:sz w:val="32"/>
          <w:szCs w:val="32"/>
          <w:lang w:eastAsia="zh-CN"/>
        </w:rPr>
        <w:t>研</w:t>
      </w:r>
      <w:proofErr w:type="gramEnd"/>
      <w:r w:rsidRPr="00B12637">
        <w:rPr>
          <w:rFonts w:ascii="宋体" w:eastAsia="宋体" w:hAnsi="宋体" w:cs="宋体" w:hint="eastAsia"/>
          <w:sz w:val="32"/>
          <w:szCs w:val="32"/>
          <w:lang w:eastAsia="zh-CN"/>
        </w:rPr>
        <w:t>学旅行线路5条、开展</w:t>
      </w:r>
      <w:proofErr w:type="gramStart"/>
      <w:r w:rsidRPr="00B12637">
        <w:rPr>
          <w:rFonts w:ascii="宋体" w:eastAsia="宋体" w:hAnsi="宋体" w:cs="宋体" w:hint="eastAsia"/>
          <w:sz w:val="32"/>
          <w:szCs w:val="32"/>
          <w:lang w:eastAsia="zh-CN"/>
        </w:rPr>
        <w:t>研</w:t>
      </w:r>
      <w:proofErr w:type="gramEnd"/>
      <w:r w:rsidRPr="00B12637">
        <w:rPr>
          <w:rFonts w:ascii="宋体" w:eastAsia="宋体" w:hAnsi="宋体" w:cs="宋体" w:hint="eastAsia"/>
          <w:sz w:val="32"/>
          <w:szCs w:val="32"/>
          <w:lang w:eastAsia="zh-CN"/>
        </w:rPr>
        <w:t>学旅行活动7次。制作了科普基地宣传短片、科普微视频，在地质博物馆开展“世界地球日”主题教育、北京市中小学生社会大课堂等活动，接待全市110所学校的学生3.2万余人次，累计发放科普图书、宣传折页10万余册。2018年，《中国房山世界地质公园科普丛书》被自然资源部评为优秀科普图书，向社会推荐阅读。</w:t>
      </w:r>
    </w:p>
    <w:p w:rsidR="00B92B02" w:rsidRPr="00B12637" w:rsidRDefault="00B92B02" w:rsidP="00B92B02">
      <w:pPr>
        <w:spacing w:line="580" w:lineRule="exact"/>
        <w:ind w:firstLineChars="196" w:firstLine="630"/>
        <w:rPr>
          <w:rFonts w:ascii="宋体" w:eastAsia="宋体" w:hAnsi="宋体" w:cs="宋体"/>
          <w:sz w:val="32"/>
          <w:szCs w:val="32"/>
          <w:lang w:eastAsia="zh-CN"/>
        </w:rPr>
      </w:pPr>
      <w:r w:rsidRPr="00B12637">
        <w:rPr>
          <w:rFonts w:ascii="宋体" w:eastAsia="宋体" w:hAnsi="宋体" w:cs="宋体" w:hint="eastAsia"/>
          <w:b/>
          <w:bCs/>
          <w:sz w:val="32"/>
          <w:szCs w:val="32"/>
          <w:lang w:eastAsia="zh-CN"/>
        </w:rPr>
        <w:t>四是旅游服务设施实现新提升。</w:t>
      </w:r>
      <w:r w:rsidRPr="00B12637">
        <w:rPr>
          <w:rFonts w:ascii="宋体" w:eastAsia="宋体" w:hAnsi="宋体" w:cs="宋体" w:hint="eastAsia"/>
          <w:sz w:val="32"/>
          <w:szCs w:val="32"/>
          <w:lang w:eastAsia="zh-CN"/>
        </w:rPr>
        <w:t>投资980万元，完成了北部园区旅游服务设施改造工程，在白草畔、百花山、</w:t>
      </w:r>
      <w:proofErr w:type="gramStart"/>
      <w:r w:rsidRPr="00B12637">
        <w:rPr>
          <w:rFonts w:ascii="宋体" w:eastAsia="宋体" w:hAnsi="宋体" w:cs="宋体" w:hint="eastAsia"/>
          <w:sz w:val="32"/>
          <w:szCs w:val="32"/>
          <w:lang w:eastAsia="zh-CN"/>
        </w:rPr>
        <w:t>百瑞谷</w:t>
      </w:r>
      <w:proofErr w:type="gramEnd"/>
      <w:r w:rsidRPr="00B12637">
        <w:rPr>
          <w:rFonts w:ascii="宋体" w:eastAsia="宋体" w:hAnsi="宋体" w:cs="宋体" w:hint="eastAsia"/>
          <w:sz w:val="32"/>
          <w:szCs w:val="32"/>
          <w:lang w:eastAsia="zh-CN"/>
        </w:rPr>
        <w:t>、圣莲山景区建设观景平台3264平米、</w:t>
      </w:r>
      <w:proofErr w:type="gramStart"/>
      <w:r w:rsidRPr="00B12637">
        <w:rPr>
          <w:rFonts w:ascii="宋体" w:eastAsia="宋体" w:hAnsi="宋体" w:cs="宋体" w:hint="eastAsia"/>
          <w:sz w:val="32"/>
          <w:szCs w:val="32"/>
          <w:lang w:eastAsia="zh-CN"/>
        </w:rPr>
        <w:t>休闲廊架384平米</w:t>
      </w:r>
      <w:proofErr w:type="gramEnd"/>
      <w:r w:rsidRPr="00B12637">
        <w:rPr>
          <w:rFonts w:ascii="宋体" w:eastAsia="宋体" w:hAnsi="宋体" w:cs="宋体" w:hint="eastAsia"/>
          <w:sz w:val="32"/>
          <w:szCs w:val="32"/>
          <w:lang w:eastAsia="zh-CN"/>
        </w:rPr>
        <w:t>、生</w:t>
      </w:r>
      <w:r w:rsidRPr="00B12637">
        <w:rPr>
          <w:rFonts w:ascii="宋体" w:eastAsia="宋体" w:hAnsi="宋体" w:cs="宋体" w:hint="eastAsia"/>
          <w:sz w:val="32"/>
          <w:szCs w:val="32"/>
          <w:lang w:eastAsia="zh-CN"/>
        </w:rPr>
        <w:lastRenderedPageBreak/>
        <w:t>态卫生间50位、垃圾桶122个、休息座椅205个、庭院灯70盏。投资1200万元，新建矿业遗迹展览中心6000平米，改造地质博物馆室外科普活动区2000平米，设立大型宣传牌、交通指示牌77块，更新周口店、云居寺等园区标志碑、科普说明牌303处，新建科普宣传资料架76个，公园整体服务水平得到进一步提升。2018年，地质公园八个园区共接待游客</w:t>
      </w:r>
      <w:r>
        <w:rPr>
          <w:rFonts w:ascii="宋体" w:eastAsia="宋体" w:hAnsi="宋体" w:cs="宋体" w:hint="eastAsia"/>
          <w:sz w:val="32"/>
          <w:szCs w:val="32"/>
          <w:lang w:eastAsia="zh-CN"/>
        </w:rPr>
        <w:t>84</w:t>
      </w:r>
      <w:r w:rsidRPr="00B12637">
        <w:rPr>
          <w:rFonts w:ascii="宋体" w:eastAsia="宋体" w:hAnsi="宋体" w:cs="宋体" w:hint="eastAsia"/>
          <w:sz w:val="32"/>
          <w:szCs w:val="32"/>
          <w:lang w:eastAsia="zh-CN"/>
        </w:rPr>
        <w:t>0万人次，实现综合收入2</w:t>
      </w:r>
      <w:r>
        <w:rPr>
          <w:rFonts w:ascii="宋体" w:eastAsia="宋体" w:hAnsi="宋体" w:cs="宋体" w:hint="eastAsia"/>
          <w:sz w:val="32"/>
          <w:szCs w:val="32"/>
          <w:lang w:eastAsia="zh-CN"/>
        </w:rPr>
        <w:t>7</w:t>
      </w:r>
      <w:r w:rsidRPr="00B12637">
        <w:rPr>
          <w:rFonts w:ascii="宋体" w:eastAsia="宋体" w:hAnsi="宋体" w:cs="宋体" w:hint="eastAsia"/>
          <w:sz w:val="32"/>
          <w:szCs w:val="32"/>
          <w:lang w:eastAsia="zh-CN"/>
        </w:rPr>
        <w:t>亿元。</w:t>
      </w:r>
    </w:p>
    <w:p w:rsidR="00B92B02" w:rsidRPr="00B12637" w:rsidRDefault="00B92B02" w:rsidP="00B92B02">
      <w:pPr>
        <w:spacing w:line="580" w:lineRule="exact"/>
        <w:ind w:firstLineChars="196" w:firstLine="630"/>
        <w:rPr>
          <w:rFonts w:ascii="宋体" w:eastAsia="宋体" w:hAnsi="宋体" w:cs="宋体"/>
          <w:sz w:val="32"/>
          <w:szCs w:val="32"/>
          <w:lang w:eastAsia="zh-CN"/>
        </w:rPr>
      </w:pPr>
      <w:r w:rsidRPr="00B12637">
        <w:rPr>
          <w:rFonts w:ascii="宋体" w:eastAsia="宋体" w:hAnsi="宋体" w:cs="宋体" w:hint="eastAsia"/>
          <w:b/>
          <w:bCs/>
          <w:sz w:val="32"/>
          <w:szCs w:val="32"/>
          <w:lang w:eastAsia="zh-CN"/>
        </w:rPr>
        <w:t>五是对外合作交流取得新进展。</w:t>
      </w:r>
      <w:r w:rsidRPr="00B12637">
        <w:rPr>
          <w:rFonts w:ascii="宋体" w:eastAsia="宋体" w:hAnsi="宋体" w:cs="宋体" w:hint="eastAsia"/>
          <w:sz w:val="32"/>
          <w:szCs w:val="32"/>
          <w:lang w:eastAsia="zh-CN"/>
        </w:rPr>
        <w:t>积极参加第八届世界地质公园大会、第四届世界地质公园国际培训班、中国世界地质公园年会、国土资源科普基地培训班，组织管理人员到阿拉善、雁荡山世界地质公园开展互访交流，与法国国家自然历史博物馆签订友好博物馆协议，与丹霞山、天柱</w:t>
      </w:r>
      <w:proofErr w:type="gramStart"/>
      <w:r w:rsidRPr="00B12637">
        <w:rPr>
          <w:rFonts w:ascii="宋体" w:eastAsia="宋体" w:hAnsi="宋体" w:cs="宋体" w:hint="eastAsia"/>
          <w:sz w:val="32"/>
          <w:szCs w:val="32"/>
          <w:lang w:eastAsia="zh-CN"/>
        </w:rPr>
        <w:t>山世界</w:t>
      </w:r>
      <w:proofErr w:type="gramEnd"/>
      <w:r w:rsidRPr="00B12637">
        <w:rPr>
          <w:rFonts w:ascii="宋体" w:eastAsia="宋体" w:hAnsi="宋体" w:cs="宋体" w:hint="eastAsia"/>
          <w:sz w:val="32"/>
          <w:szCs w:val="32"/>
          <w:lang w:eastAsia="zh-CN"/>
        </w:rPr>
        <w:t>地质公园、北师大良乡附中合作开展暑期科普夏令营活动，学习交流地质公园建设管理经验，促进了共同进步。编印地质公园画册、旅游纪念品图册，研发地质景观折扇、标识盒、汉白玉</w:t>
      </w:r>
      <w:proofErr w:type="gramStart"/>
      <w:r w:rsidRPr="00B12637">
        <w:rPr>
          <w:rFonts w:ascii="宋体" w:eastAsia="宋体" w:hAnsi="宋体" w:cs="宋体" w:hint="eastAsia"/>
          <w:sz w:val="32"/>
          <w:szCs w:val="32"/>
          <w:lang w:eastAsia="zh-CN"/>
        </w:rPr>
        <w:t>堇</w:t>
      </w:r>
      <w:proofErr w:type="gramEnd"/>
      <w:r w:rsidRPr="00B12637">
        <w:rPr>
          <w:rFonts w:ascii="宋体" w:eastAsia="宋体" w:hAnsi="宋体" w:cs="宋体" w:hint="eastAsia"/>
          <w:sz w:val="32"/>
          <w:szCs w:val="32"/>
          <w:lang w:eastAsia="zh-CN"/>
        </w:rPr>
        <w:t>鼎等特色公园纪念品，完成中英文网站改版，发布各类信息178条，在新华网、光明网等网站刊发公园宣传文章15篇，进一步扩大了公园的知名度和影响力。</w:t>
      </w:r>
    </w:p>
    <w:p w:rsidR="00B92B02" w:rsidRPr="00674586" w:rsidRDefault="00B92B02" w:rsidP="00B92B02">
      <w:pPr>
        <w:spacing w:line="580" w:lineRule="exact"/>
        <w:ind w:firstLineChars="200" w:firstLine="640"/>
        <w:rPr>
          <w:rFonts w:ascii="Arial" w:eastAsia="宋体" w:hAnsi="Arial" w:cs="Arial"/>
          <w:sz w:val="32"/>
          <w:szCs w:val="32"/>
          <w:lang w:eastAsia="zh-CN"/>
        </w:rPr>
      </w:pPr>
    </w:p>
    <w:p w:rsidR="00B92B02" w:rsidRPr="00456BF4" w:rsidRDefault="00B92B02" w:rsidP="00B92B02">
      <w:pPr>
        <w:spacing w:line="580" w:lineRule="exact"/>
        <w:rPr>
          <w:rFonts w:ascii="Arial" w:eastAsia="宋体" w:hAnsi="Arial" w:cs="Arial"/>
          <w:sz w:val="32"/>
          <w:szCs w:val="32"/>
          <w:lang w:eastAsia="zh-CN"/>
        </w:rPr>
      </w:pPr>
      <w:r w:rsidRPr="00456BF4">
        <w:rPr>
          <w:rFonts w:ascii="Arial" w:hAnsi="Arial" w:cs="Arial"/>
          <w:sz w:val="32"/>
          <w:szCs w:val="32"/>
        </w:rPr>
        <w:t>4.</w:t>
      </w:r>
      <w:r w:rsidRPr="00456BF4">
        <w:rPr>
          <w:rFonts w:ascii="Arial" w:eastAsia="宋体" w:hAnsi="Arial" w:cs="Arial" w:hint="eastAsia"/>
          <w:sz w:val="32"/>
          <w:szCs w:val="32"/>
          <w:lang w:eastAsia="zh-CN"/>
        </w:rPr>
        <w:t xml:space="preserve"> </w:t>
      </w:r>
      <w:r w:rsidRPr="00456BF4">
        <w:rPr>
          <w:rFonts w:ascii="Arial" w:eastAsia="宋体" w:hAnsi="Arial" w:cs="Arial" w:hint="eastAsia"/>
          <w:sz w:val="32"/>
          <w:szCs w:val="32"/>
          <w:lang w:eastAsia="zh-CN"/>
        </w:rPr>
        <w:t>联系人：景之星（</w:t>
      </w:r>
      <w:hyperlink r:id="rId7" w:history="1">
        <w:r w:rsidRPr="00456BF4">
          <w:rPr>
            <w:rStyle w:val="a3"/>
            <w:rFonts w:ascii="Arial" w:eastAsia="宋体" w:hAnsi="Arial" w:cs="Arial" w:hint="eastAsia"/>
            <w:sz w:val="32"/>
            <w:szCs w:val="32"/>
            <w:lang w:eastAsia="zh-CN"/>
          </w:rPr>
          <w:t>565366789@qq.com</w:t>
        </w:r>
      </w:hyperlink>
      <w:r w:rsidRPr="00456BF4">
        <w:rPr>
          <w:rFonts w:ascii="Arial" w:eastAsia="宋体" w:hAnsi="Arial" w:cs="Arial" w:hint="eastAsia"/>
          <w:sz w:val="32"/>
          <w:szCs w:val="32"/>
          <w:lang w:eastAsia="zh-CN"/>
        </w:rPr>
        <w:t>）</w:t>
      </w:r>
    </w:p>
    <w:p w:rsidR="00B92B02" w:rsidRPr="00456BF4" w:rsidRDefault="00B92B02" w:rsidP="00B92B02">
      <w:pPr>
        <w:spacing w:line="580" w:lineRule="exact"/>
        <w:ind w:firstLineChars="100" w:firstLine="320"/>
        <w:rPr>
          <w:rFonts w:ascii="Arial" w:eastAsia="宋体" w:hAnsi="Arial" w:cs="Arial"/>
          <w:color w:val="FF0000"/>
          <w:sz w:val="32"/>
          <w:szCs w:val="32"/>
          <w:lang w:eastAsia="zh-CN"/>
        </w:rPr>
      </w:pPr>
      <w:r w:rsidRPr="00456BF4">
        <w:rPr>
          <w:rFonts w:ascii="Arial" w:eastAsia="宋体" w:hAnsi="Arial" w:cs="Arial" w:hint="eastAsia"/>
          <w:sz w:val="32"/>
          <w:szCs w:val="32"/>
          <w:lang w:eastAsia="zh-CN"/>
        </w:rPr>
        <w:t>管理者：</w:t>
      </w:r>
      <w:r>
        <w:rPr>
          <w:rFonts w:ascii="Arial" w:eastAsia="宋体" w:hAnsi="Arial" w:cs="Arial" w:hint="eastAsia"/>
          <w:sz w:val="32"/>
          <w:szCs w:val="32"/>
          <w:lang w:eastAsia="zh-CN"/>
        </w:rPr>
        <w:t>杨建坡</w:t>
      </w:r>
    </w:p>
    <w:p w:rsidR="00B92B02" w:rsidRPr="00456BF4" w:rsidRDefault="00B92B02" w:rsidP="00B92B02">
      <w:pPr>
        <w:spacing w:line="580" w:lineRule="exact"/>
        <w:ind w:firstLineChars="100" w:firstLine="320"/>
        <w:rPr>
          <w:rFonts w:ascii="Arial" w:eastAsia="宋体" w:hAnsi="Arial" w:cs="Arial"/>
          <w:sz w:val="32"/>
          <w:szCs w:val="32"/>
          <w:lang w:eastAsia="zh-CN"/>
        </w:rPr>
      </w:pPr>
      <w:r w:rsidRPr="00456BF4">
        <w:rPr>
          <w:rFonts w:ascii="Arial" w:eastAsia="宋体" w:hAnsi="Arial" w:cs="Arial" w:hint="eastAsia"/>
          <w:sz w:val="32"/>
          <w:szCs w:val="32"/>
          <w:lang w:eastAsia="zh-CN"/>
        </w:rPr>
        <w:t>地质学家：景之星</w:t>
      </w:r>
    </w:p>
    <w:sectPr w:rsidR="00B92B02" w:rsidRPr="00456BF4" w:rsidSect="00184993">
      <w:pgSz w:w="11900" w:h="16840"/>
      <w:pgMar w:top="1588" w:right="1701" w:bottom="1588"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2B02"/>
    <w:rsid w:val="00116842"/>
    <w:rsid w:val="007F6E4E"/>
    <w:rsid w:val="00B92B02"/>
    <w:rsid w:val="00E86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02"/>
    <w:pPr>
      <w:widowControl w:val="0"/>
      <w:jc w:val="both"/>
    </w:pPr>
    <w:rPr>
      <w:rFonts w:ascii="Century" w:eastAsia="MS Mincho" w:hAnsi="Century"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2B02"/>
    <w:rPr>
      <w:color w:val="0000FF"/>
      <w:u w:val="single"/>
    </w:rPr>
  </w:style>
  <w:style w:type="paragraph" w:styleId="a4">
    <w:name w:val="Balloon Text"/>
    <w:basedOn w:val="a"/>
    <w:link w:val="Char"/>
    <w:uiPriority w:val="99"/>
    <w:semiHidden/>
    <w:unhideWhenUsed/>
    <w:rsid w:val="00B92B02"/>
    <w:rPr>
      <w:sz w:val="18"/>
      <w:szCs w:val="18"/>
    </w:rPr>
  </w:style>
  <w:style w:type="character" w:customStyle="1" w:styleId="Char">
    <w:name w:val="批注框文本 Char"/>
    <w:basedOn w:val="a0"/>
    <w:link w:val="a4"/>
    <w:uiPriority w:val="99"/>
    <w:semiHidden/>
    <w:rsid w:val="00B92B02"/>
    <w:rPr>
      <w:rFonts w:ascii="Century" w:eastAsia="MS Mincho" w:hAnsi="Century" w:cs="Times New Roman"/>
      <w:sz w:val="18"/>
      <w:szCs w:val="18"/>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565366789@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2019-09-19T07:48:00Z</dcterms:created>
  <dcterms:modified xsi:type="dcterms:W3CDTF">2019-09-19T07:57:00Z</dcterms:modified>
</cp:coreProperties>
</file>