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方正小标宋简体"/>
          <w:sz w:val="44"/>
          <w:szCs w:val="44"/>
        </w:rPr>
      </w:pPr>
      <w:r>
        <w:rPr>
          <w:rFonts w:ascii="Times New Roman" w:hAnsi="Times New Roman" w:eastAsia="方正小标宋简体"/>
          <w:sz w:val="44"/>
          <w:szCs w:val="44"/>
        </w:rPr>
        <w:t>中国光雾山-诺水河世界地质公园（四川）</w:t>
      </w:r>
    </w:p>
    <w:p>
      <w:pPr>
        <w:spacing w:line="580" w:lineRule="exact"/>
        <w:jc w:val="center"/>
        <w:rPr>
          <w:rFonts w:ascii="Times New Roman" w:hAnsi="Times New Roman" w:eastAsia="楷体_GB2312"/>
          <w:b/>
          <w:sz w:val="32"/>
          <w:szCs w:val="32"/>
        </w:rPr>
      </w:pPr>
      <w:r>
        <w:rPr>
          <w:rFonts w:ascii="Times New Roman" w:hAnsi="Times New Roman" w:eastAsia="楷体_GB2312"/>
          <w:b/>
          <w:sz w:val="32"/>
          <w:szCs w:val="32"/>
        </w:rPr>
        <w:t>201</w:t>
      </w:r>
      <w:r>
        <w:rPr>
          <w:rFonts w:hint="eastAsia" w:ascii="Times New Roman" w:hAnsi="Times New Roman" w:eastAsia="楷体_GB2312"/>
          <w:b/>
          <w:sz w:val="32"/>
          <w:szCs w:val="32"/>
        </w:rPr>
        <w:t>9</w:t>
      </w:r>
      <w:r>
        <w:rPr>
          <w:rFonts w:ascii="Times New Roman" w:hAnsi="Times New Roman" w:eastAsia="楷体_GB2312"/>
          <w:b/>
          <w:sz w:val="32"/>
          <w:szCs w:val="32"/>
        </w:rPr>
        <w:t>年度工作总结</w:t>
      </w:r>
    </w:p>
    <w:p>
      <w:pPr>
        <w:spacing w:line="580" w:lineRule="exact"/>
        <w:rPr>
          <w:rFonts w:ascii="Times New Roman" w:hAnsi="Times New Roman" w:eastAsia="黑体"/>
          <w:sz w:val="32"/>
          <w:szCs w:val="32"/>
        </w:rPr>
      </w:pPr>
    </w:p>
    <w:p>
      <w:pPr>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1.公园属地</w:t>
      </w:r>
    </w:p>
    <w:p>
      <w:pPr>
        <w:spacing w:line="580" w:lineRule="exact"/>
        <w:ind w:firstLine="640" w:firstLineChars="200"/>
        <w:rPr>
          <w:rFonts w:ascii="Times New Roman" w:hAnsi="Times New Roman" w:eastAsia="楷体"/>
          <w:sz w:val="32"/>
          <w:szCs w:val="32"/>
        </w:rPr>
      </w:pPr>
      <w:r>
        <w:rPr>
          <w:rFonts w:ascii="Times New Roman" w:hAnsi="Times New Roman" w:eastAsia="楷体"/>
          <w:sz w:val="32"/>
          <w:szCs w:val="32"/>
        </w:rPr>
        <w:t>地质公园名称、所在国家、区域网络：</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光雾山-诺水河联合国教科文组织世界地质公园/中国/亚太世界地质公园网络</w:t>
      </w:r>
    </w:p>
    <w:p>
      <w:pPr>
        <w:spacing w:line="580" w:lineRule="exact"/>
        <w:ind w:firstLine="640" w:firstLineChars="200"/>
        <w:rPr>
          <w:rFonts w:ascii="Times New Roman" w:hAnsi="Times New Roman" w:eastAsia="楷体"/>
          <w:sz w:val="32"/>
          <w:szCs w:val="32"/>
        </w:rPr>
      </w:pPr>
      <w:r>
        <w:rPr>
          <w:rFonts w:ascii="Times New Roman" w:hAnsi="Times New Roman" w:eastAsia="楷体"/>
          <w:sz w:val="32"/>
          <w:szCs w:val="32"/>
        </w:rPr>
        <w:t>入选年份/上一次再评估年份：</w:t>
      </w:r>
      <w:r>
        <w:rPr>
          <w:rFonts w:ascii="Times New Roman" w:hAnsi="Times New Roman" w:eastAsia="仿宋_GB2312"/>
          <w:sz w:val="32"/>
          <w:szCs w:val="32"/>
        </w:rPr>
        <w:t>201</w:t>
      </w:r>
      <w:r>
        <w:rPr>
          <w:rFonts w:hint="eastAsia" w:ascii="Times New Roman" w:hAnsi="Times New Roman" w:eastAsia="仿宋_GB2312"/>
          <w:sz w:val="32"/>
          <w:szCs w:val="32"/>
        </w:rPr>
        <w:t>8</w:t>
      </w:r>
      <w:r>
        <w:rPr>
          <w:rFonts w:ascii="Times New Roman" w:hAnsi="Times New Roman" w:eastAsia="仿宋_GB2312"/>
          <w:sz w:val="32"/>
          <w:szCs w:val="32"/>
        </w:rPr>
        <w:t>年/—</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drawing>
          <wp:anchor distT="0" distB="0" distL="114300" distR="114300" simplePos="0" relativeHeight="251658240" behindDoc="0" locked="0" layoutInCell="1" allowOverlap="1">
            <wp:simplePos x="0" y="0"/>
            <wp:positionH relativeFrom="column">
              <wp:posOffset>266700</wp:posOffset>
            </wp:positionH>
            <wp:positionV relativeFrom="paragraph">
              <wp:posOffset>263525</wp:posOffset>
            </wp:positionV>
            <wp:extent cx="5274310" cy="3514725"/>
            <wp:effectExtent l="19050" t="0" r="2540" b="0"/>
            <wp:wrapSquare wrapText="bothSides"/>
            <wp:docPr id="2" name="图片 1" descr="D:\地质公园2019\2019年敦煌年会\会议照片与信息\微信图片_20191014125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地质公园2019\2019年敦煌年会\会议照片与信息\微信图片_20191014125124.jpg"/>
                    <pic:cNvPicPr>
                      <a:picLocks noChangeAspect="1" noChangeArrowheads="1"/>
                    </pic:cNvPicPr>
                  </pic:nvPicPr>
                  <pic:blipFill>
                    <a:blip r:embed="rId4" cstate="print"/>
                    <a:srcRect/>
                    <a:stretch>
                      <a:fillRect/>
                    </a:stretch>
                  </pic:blipFill>
                  <pic:spPr>
                    <a:xfrm>
                      <a:off x="0" y="0"/>
                      <a:ext cx="5274310" cy="3514725"/>
                    </a:xfrm>
                    <a:prstGeom prst="rect">
                      <a:avLst/>
                    </a:prstGeom>
                    <a:noFill/>
                    <a:ln w="9525">
                      <a:noFill/>
                      <a:miter lim="800000"/>
                      <a:headEnd/>
                      <a:tailEnd/>
                    </a:ln>
                  </pic:spPr>
                </pic:pic>
              </a:graphicData>
            </a:graphic>
          </wp:anchor>
        </w:drawing>
      </w:r>
      <w:r>
        <w:rPr>
          <w:rFonts w:ascii="Times New Roman" w:hAnsi="Times New Roman" w:eastAsia="仿宋_GB2312"/>
          <w:sz w:val="32"/>
          <w:szCs w:val="32"/>
        </w:rPr>
        <w:t>光雾山-诺水河世界地质公园</w:t>
      </w:r>
      <w:r>
        <w:rPr>
          <w:rFonts w:hint="eastAsia" w:ascii="Times New Roman" w:hAnsi="Times New Roman" w:eastAsia="仿宋_GB2312"/>
          <w:sz w:val="32"/>
          <w:szCs w:val="32"/>
        </w:rPr>
        <w:t>获得2020年中国联合国教科文组织世</w:t>
      </w:r>
      <w:r>
        <w:rPr>
          <w:rFonts w:ascii="Times New Roman" w:hAnsi="Times New Roman" w:eastAsia="仿宋_GB2312"/>
          <w:sz w:val="32"/>
          <w:szCs w:val="32"/>
        </w:rPr>
        <w:t>界地质公园</w:t>
      </w:r>
      <w:r>
        <w:rPr>
          <w:rFonts w:hint="eastAsia" w:ascii="Times New Roman" w:hAnsi="Times New Roman" w:eastAsia="仿宋_GB2312"/>
          <w:sz w:val="32"/>
          <w:szCs w:val="32"/>
        </w:rPr>
        <w:t>年会</w:t>
      </w:r>
      <w:r>
        <w:rPr>
          <w:rFonts w:ascii="Times New Roman" w:hAnsi="Times New Roman" w:eastAsia="仿宋_GB2312"/>
          <w:sz w:val="32"/>
          <w:szCs w:val="32"/>
        </w:rPr>
        <w:t>主办权</w:t>
      </w:r>
    </w:p>
    <w:p>
      <w:pPr>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2.地质公园数据</w:t>
      </w:r>
    </w:p>
    <w:p>
      <w:pPr>
        <w:spacing w:line="580" w:lineRule="exact"/>
        <w:ind w:firstLine="640" w:firstLineChars="200"/>
        <w:rPr>
          <w:rFonts w:ascii="Times New Roman" w:hAnsi="Times New Roman" w:eastAsia="仿宋_GB2312"/>
          <w:sz w:val="32"/>
          <w:szCs w:val="32"/>
        </w:rPr>
      </w:pPr>
      <w:r>
        <w:rPr>
          <w:rFonts w:ascii="Times New Roman" w:hAnsi="Times New Roman" w:eastAsia="楷体"/>
          <w:sz w:val="32"/>
          <w:szCs w:val="32"/>
        </w:rPr>
        <w:t>员工数量：</w:t>
      </w:r>
      <w:r>
        <w:rPr>
          <w:rFonts w:ascii="Times New Roman" w:hAnsi="Times New Roman" w:eastAsia="仿宋_GB2312"/>
          <w:sz w:val="32"/>
          <w:szCs w:val="32"/>
        </w:rPr>
        <w:t>51名干部职工，其中：地质专业人员2人，聘请的地质专家1人。</w:t>
      </w:r>
    </w:p>
    <w:p>
      <w:pPr>
        <w:spacing w:line="580" w:lineRule="exact"/>
        <w:ind w:firstLine="640" w:firstLineChars="200"/>
        <w:rPr>
          <w:rFonts w:ascii="Times New Roman" w:hAnsi="Times New Roman"/>
          <w:sz w:val="32"/>
          <w:szCs w:val="32"/>
        </w:rPr>
      </w:pPr>
      <w:r>
        <w:rPr>
          <w:rFonts w:ascii="Times New Roman" w:hAnsi="Times New Roman" w:eastAsia="楷体"/>
          <w:sz w:val="32"/>
          <w:szCs w:val="32"/>
        </w:rPr>
        <w:t>游客人数：</w:t>
      </w:r>
      <w:r>
        <w:rPr>
          <w:rFonts w:hint="eastAsia" w:ascii="Times New Roman" w:hAnsi="Times New Roman" w:eastAsia="仿宋_GB2312"/>
          <w:sz w:val="32"/>
          <w:szCs w:val="32"/>
        </w:rPr>
        <w:t>110</w:t>
      </w:r>
      <w:r>
        <w:rPr>
          <w:rFonts w:ascii="Times New Roman" w:hAnsi="Times New Roman" w:eastAsia="仿宋_GB2312"/>
          <w:sz w:val="32"/>
          <w:szCs w:val="32"/>
        </w:rPr>
        <w:t>万余人次</w:t>
      </w:r>
    </w:p>
    <w:p>
      <w:pPr>
        <w:spacing w:line="580" w:lineRule="exact"/>
        <w:ind w:firstLine="640" w:firstLineChars="200"/>
        <w:outlineLvl w:val="2"/>
        <w:rPr>
          <w:rFonts w:ascii="Times New Roman" w:hAnsi="Times New Roman" w:eastAsia="仿宋_GB2312"/>
          <w:sz w:val="32"/>
          <w:szCs w:val="32"/>
        </w:rPr>
      </w:pPr>
      <w:r>
        <w:rPr>
          <w:rFonts w:ascii="Times New Roman" w:hAnsi="Times New Roman" w:eastAsia="楷体"/>
          <w:sz w:val="32"/>
          <w:szCs w:val="32"/>
        </w:rPr>
        <w:t>地质公园活动数量：</w:t>
      </w:r>
      <w:r>
        <w:rPr>
          <w:rFonts w:hint="eastAsia" w:ascii="仿宋_GB2312" w:hAnsi="仿宋_GB2312" w:eastAsia="仿宋_GB2312" w:cs="仿宋_GB2312"/>
          <w:sz w:val="32"/>
          <w:szCs w:val="32"/>
        </w:rPr>
        <w:t>开展“4·22世界地球日”、“6·25全国土地日”、光雾山-诺水河世界地质公园知识竞赛、“两馆科普行”、广西桂林泓文学堂等中小学地质研学旅游等20余次科普活动。2019年光雾山-诺水河世界地质公园总接待</w:t>
      </w:r>
      <w:r>
        <w:rPr>
          <w:rFonts w:ascii="仿宋_GB2312" w:hAnsi="仿宋_GB2312" w:eastAsia="仿宋_GB2312" w:cs="仿宋_GB2312"/>
          <w:color w:val="000000" w:themeColor="text1"/>
          <w:sz w:val="32"/>
          <w:szCs w:val="32"/>
        </w:rPr>
        <w:t>90</w:t>
      </w:r>
      <w:r>
        <w:rPr>
          <w:rFonts w:hint="eastAsia" w:ascii="仿宋_GB2312" w:hAnsi="仿宋_GB2312" w:eastAsia="仿宋_GB2312" w:cs="仿宋_GB2312"/>
          <w:color w:val="000000" w:themeColor="text1"/>
          <w:sz w:val="32"/>
          <w:szCs w:val="32"/>
        </w:rPr>
        <w:t>万余人次</w:t>
      </w:r>
      <w:r>
        <w:rPr>
          <w:rFonts w:hint="eastAsia" w:ascii="仿宋_GB2312" w:hAnsi="仿宋_GB2312" w:eastAsia="仿宋_GB2312" w:cs="仿宋_GB2312"/>
          <w:sz w:val="32"/>
          <w:szCs w:val="32"/>
        </w:rPr>
        <w:t>，其中博物馆科普受众达20余万人次，</w:t>
      </w:r>
      <w:r>
        <w:rPr>
          <w:rFonts w:ascii="Times New Roman" w:hAnsi="Times New Roman" w:eastAsia="仿宋_GB2312"/>
          <w:color w:val="000000"/>
          <w:kern w:val="0"/>
          <w:sz w:val="32"/>
          <w:szCs w:val="32"/>
        </w:rPr>
        <w:t>重新修订了公园导游手册、导游图、考察指南、宣传折页等。</w:t>
      </w:r>
    </w:p>
    <w:p>
      <w:pPr>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楷体"/>
          <w:sz w:val="32"/>
          <w:szCs w:val="32"/>
        </w:rPr>
        <w:t>开展地质公园教育计划的学校班级数：</w:t>
      </w:r>
      <w:r>
        <w:rPr>
          <w:rFonts w:hint="eastAsia" w:ascii="Times New Roman" w:hAnsi="Times New Roman" w:eastAsia="仿宋_GB2312"/>
          <w:color w:val="000000"/>
          <w:kern w:val="0"/>
          <w:sz w:val="32"/>
          <w:szCs w:val="32"/>
        </w:rPr>
        <w:t>15</w:t>
      </w:r>
      <w:r>
        <w:rPr>
          <w:rFonts w:ascii="Times New Roman" w:hAnsi="Times New Roman" w:eastAsia="仿宋_GB2312"/>
          <w:color w:val="000000"/>
          <w:kern w:val="0"/>
          <w:sz w:val="32"/>
          <w:szCs w:val="32"/>
        </w:rPr>
        <w:t>个</w:t>
      </w:r>
    </w:p>
    <w:p>
      <w:pPr>
        <w:spacing w:line="580" w:lineRule="exact"/>
        <w:ind w:firstLine="640" w:firstLineChars="200"/>
        <w:rPr>
          <w:rFonts w:ascii="Times New Roman" w:hAnsi="Times New Roman" w:eastAsia="楷体"/>
          <w:sz w:val="32"/>
          <w:szCs w:val="32"/>
        </w:rPr>
      </w:pPr>
      <w:r>
        <w:rPr>
          <w:rFonts w:ascii="Times New Roman" w:hAnsi="Times New Roman" w:eastAsia="楷体"/>
          <w:sz w:val="32"/>
          <w:szCs w:val="32"/>
        </w:rPr>
        <w:t>新闻消息发布数量：</w:t>
      </w:r>
      <w:r>
        <w:rPr>
          <w:rFonts w:hint="eastAsia" w:ascii="Times New Roman" w:hAnsi="Times New Roman" w:eastAsia="仿宋_GB2312"/>
          <w:color w:val="000000"/>
          <w:kern w:val="0"/>
          <w:sz w:val="32"/>
          <w:szCs w:val="32"/>
        </w:rPr>
        <w:t>60</w:t>
      </w:r>
      <w:r>
        <w:rPr>
          <w:rFonts w:ascii="Times New Roman" w:hAnsi="Times New Roman" w:eastAsia="仿宋_GB2312"/>
          <w:color w:val="000000"/>
          <w:kern w:val="0"/>
          <w:sz w:val="32"/>
          <w:szCs w:val="32"/>
        </w:rPr>
        <w:t>余篇</w:t>
      </w:r>
    </w:p>
    <w:p>
      <w:pPr>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3.公园活动</w:t>
      </w:r>
    </w:p>
    <w:p>
      <w:pPr>
        <w:spacing w:line="580" w:lineRule="exact"/>
        <w:ind w:firstLine="640" w:firstLineChars="200"/>
        <w:rPr>
          <w:rFonts w:ascii="Times New Roman" w:hAnsi="Times New Roman" w:eastAsia="仿宋_GB2312"/>
          <w:sz w:val="32"/>
          <w:szCs w:val="32"/>
        </w:rPr>
      </w:pPr>
      <w:r>
        <w:rPr>
          <w:rFonts w:ascii="Times New Roman" w:hAnsi="Times New Roman" w:eastAsia="楷体"/>
          <w:sz w:val="32"/>
          <w:szCs w:val="32"/>
        </w:rPr>
        <w:t>201</w:t>
      </w:r>
      <w:r>
        <w:rPr>
          <w:rFonts w:hint="eastAsia" w:ascii="Times New Roman" w:hAnsi="Times New Roman" w:eastAsia="楷体"/>
          <w:sz w:val="32"/>
          <w:szCs w:val="32"/>
          <w:lang w:val="en-US" w:eastAsia="zh-CN"/>
        </w:rPr>
        <w:t>9</w:t>
      </w:r>
      <w:r>
        <w:rPr>
          <w:rFonts w:ascii="Times New Roman" w:hAnsi="Times New Roman" w:eastAsia="楷体"/>
          <w:sz w:val="32"/>
          <w:szCs w:val="32"/>
        </w:rPr>
        <w:t>年主要成就:</w:t>
      </w: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参加2019年中国联合国教科文组织世界地质公园年会，并赢得2020年会举办权；</w:t>
      </w:r>
      <w:r>
        <w:rPr>
          <w:rFonts w:ascii="Times New Roman" w:hAnsi="Times New Roman" w:eastAsia="仿宋_GB2312"/>
          <w:color w:val="000000"/>
          <w:kern w:val="0"/>
          <w:sz w:val="32"/>
          <w:szCs w:val="32"/>
        </w:rPr>
        <w:t>完成地质公园石龙寨古生物化石调查</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神门景区地质遗迹补充调查及地质公园标本收集等地质遗迹资源调查项目；</w:t>
      </w:r>
      <w:r>
        <w:rPr>
          <w:rFonts w:ascii="Times New Roman" w:hAnsi="Times New Roman" w:eastAsia="仿宋_GB2312"/>
          <w:sz w:val="32"/>
          <w:szCs w:val="32"/>
        </w:rPr>
        <w:t>完成</w:t>
      </w:r>
      <w:r>
        <w:rPr>
          <w:rFonts w:hint="eastAsia" w:ascii="Times New Roman" w:hAnsi="Times New Roman" w:eastAsia="仿宋_GB2312"/>
          <w:sz w:val="32"/>
          <w:szCs w:val="32"/>
        </w:rPr>
        <w:t>巴中市世界地质公园2个</w:t>
      </w:r>
      <w:r>
        <w:rPr>
          <w:rFonts w:ascii="Times New Roman" w:hAnsi="Times New Roman" w:eastAsia="仿宋_GB2312"/>
          <w:sz w:val="32"/>
          <w:szCs w:val="32"/>
        </w:rPr>
        <w:t>公益广告塔及</w:t>
      </w:r>
      <w:r>
        <w:rPr>
          <w:rFonts w:hint="eastAsia" w:ascii="Times New Roman" w:hAnsi="Times New Roman" w:eastAsia="仿宋_GB2312"/>
          <w:color w:val="000000"/>
          <w:kern w:val="0"/>
          <w:sz w:val="32"/>
          <w:szCs w:val="32"/>
        </w:rPr>
        <w:t>“一基地三中心”地质科普广场项目</w:t>
      </w:r>
      <w:r>
        <w:rPr>
          <w:rFonts w:ascii="Times New Roman" w:hAnsi="Times New Roman" w:eastAsia="仿宋_GB2312"/>
          <w:sz w:val="32"/>
          <w:szCs w:val="32"/>
        </w:rPr>
        <w:t>建设项目。</w:t>
      </w:r>
    </w:p>
    <w:p>
      <w:pPr>
        <w:spacing w:line="580" w:lineRule="exact"/>
        <w:ind w:firstLine="640" w:firstLineChars="200"/>
        <w:rPr>
          <w:rFonts w:hint="eastAsia" w:ascii="Times New Roman" w:hAnsi="Times New Roman" w:eastAsia="仿宋_GB2312"/>
          <w:sz w:val="32"/>
          <w:szCs w:val="32"/>
        </w:rPr>
      </w:pPr>
      <w:r>
        <w:rPr>
          <w:rFonts w:ascii="Times New Roman" w:hAnsi="Times New Roman" w:eastAsia="楷体"/>
          <w:sz w:val="32"/>
          <w:szCs w:val="32"/>
        </w:rPr>
        <w:t>对GNN的贡献——参与及网络合作：</w:t>
      </w:r>
      <w:r>
        <w:rPr>
          <w:rFonts w:ascii="Times New Roman" w:hAnsi="Times New Roman" w:eastAsia="仿宋_GB2312"/>
          <w:sz w:val="32"/>
          <w:szCs w:val="32"/>
        </w:rPr>
        <w:t>1）</w:t>
      </w:r>
      <w:r>
        <w:rPr>
          <w:rFonts w:hint="eastAsia" w:ascii="Times New Roman" w:hAnsi="Times New Roman" w:eastAsia="仿宋_GB2312"/>
          <w:sz w:val="32"/>
          <w:szCs w:val="32"/>
        </w:rPr>
        <w:t>积极参与联合国教科文组织世界地质公园网络合作；</w:t>
      </w:r>
      <w:r>
        <w:rPr>
          <w:rFonts w:ascii="Times New Roman" w:hAnsi="Times New Roman" w:eastAsia="仿宋_GB2312"/>
          <w:sz w:val="32"/>
          <w:szCs w:val="32"/>
        </w:rPr>
        <w:t>2）组织</w:t>
      </w:r>
      <w:r>
        <w:rPr>
          <w:rFonts w:hint="eastAsia" w:ascii="Times New Roman" w:hAnsi="Times New Roman" w:eastAsia="仿宋_GB2312"/>
          <w:sz w:val="32"/>
          <w:szCs w:val="32"/>
        </w:rPr>
        <w:t>参加了第六届亚太世界地质公园年会并布展；3</w:t>
      </w:r>
      <w:r>
        <w:rPr>
          <w:rFonts w:ascii="Times New Roman" w:hAnsi="Times New Roman" w:eastAsia="仿宋_GB2312"/>
          <w:sz w:val="32"/>
          <w:szCs w:val="32"/>
        </w:rPr>
        <w:t>）</w:t>
      </w:r>
      <w:r>
        <w:rPr>
          <w:rFonts w:hint="eastAsia" w:ascii="Times New Roman" w:hAnsi="Times New Roman" w:eastAsia="仿宋_GB2312"/>
          <w:sz w:val="32"/>
          <w:szCs w:val="32"/>
        </w:rPr>
        <w:t>赴湘西地质公园开展交流工作；4</w:t>
      </w:r>
      <w:r>
        <w:rPr>
          <w:rFonts w:ascii="Times New Roman" w:hAnsi="Times New Roman" w:eastAsia="仿宋_GB2312"/>
          <w:sz w:val="32"/>
          <w:szCs w:val="32"/>
        </w:rPr>
        <w:t>）201</w:t>
      </w:r>
      <w:r>
        <w:rPr>
          <w:rFonts w:hint="eastAsia" w:ascii="Times New Roman" w:hAnsi="Times New Roman" w:eastAsia="仿宋_GB2312"/>
          <w:sz w:val="32"/>
          <w:szCs w:val="32"/>
        </w:rPr>
        <w:t>9中国联合国教科文组织世界地质公园年会；5</w:t>
      </w:r>
      <w:r>
        <w:rPr>
          <w:rFonts w:ascii="Times New Roman" w:hAnsi="Times New Roman" w:eastAsia="仿宋_GB2312"/>
          <w:sz w:val="32"/>
          <w:szCs w:val="32"/>
        </w:rPr>
        <w:t>）</w:t>
      </w:r>
      <w:r>
        <w:rPr>
          <w:rFonts w:hint="eastAsia" w:ascii="Times New Roman" w:hAnsi="Times New Roman" w:eastAsia="仿宋_GB2312"/>
          <w:sz w:val="32"/>
          <w:szCs w:val="32"/>
        </w:rPr>
        <w:t>参加中国世界地质公园主题日活动；6）赴贵州参加旅游地学暨地质文化村落建设考察交流活动；7）参加光雾山研学旅游论坛等国内、国际重要活动。</w:t>
      </w:r>
    </w:p>
    <w:p>
      <w:pPr>
        <w:spacing w:line="580" w:lineRule="exact"/>
        <w:ind w:firstLine="640" w:firstLineChars="200"/>
        <w:rPr>
          <w:rFonts w:ascii="Times New Roman" w:hAnsi="Times New Roman" w:eastAsia="仿宋_GB2312"/>
          <w:sz w:val="32"/>
          <w:szCs w:val="32"/>
        </w:rPr>
      </w:pPr>
      <w:r>
        <w:rPr>
          <w:rFonts w:ascii="Times New Roman" w:hAnsi="Times New Roman" w:eastAsia="楷体"/>
          <w:sz w:val="32"/>
          <w:szCs w:val="32"/>
        </w:rPr>
        <w:t>管理和财务状况：</w:t>
      </w:r>
      <w:r>
        <w:rPr>
          <w:rFonts w:ascii="Times New Roman" w:hAnsi="Times New Roman" w:eastAsia="仿宋_GB2312"/>
          <w:sz w:val="32"/>
          <w:szCs w:val="32"/>
        </w:rPr>
        <w:t>光雾山-诺水河世界地质公园具有统一的管理机构，名称为“中国光雾山-诺水河地质公园管理委员会”，日常工作由四川光雾山-诺水河国家地质公园管理局统一组织开展，主要负责地质公园保护、开发、建设和管理等工作，各县设立了相应的管理机构，主要负责各辖区范围内地质公园的管理。</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公园各级管理机构运行经费列入当地财政预算，并实行独立核算，主要依靠上级财政地质遗迹保护项目经费和地方财政拨款。国家投资的各项地质遗迹保护经费作为专项经费。各景区基础设施维护和日常管理开支主要依靠各景区收入。</w:t>
      </w:r>
    </w:p>
    <w:p>
      <w:pPr>
        <w:spacing w:line="580" w:lineRule="exact"/>
        <w:ind w:firstLine="624" w:firstLineChars="200"/>
        <w:rPr>
          <w:rFonts w:ascii="Times New Roman" w:hAnsi="Times New Roman" w:eastAsia="仿宋_GB2312"/>
          <w:spacing w:val="-4"/>
          <w:sz w:val="32"/>
          <w:szCs w:val="32"/>
        </w:rPr>
      </w:pPr>
      <w:r>
        <w:rPr>
          <w:rFonts w:ascii="Times New Roman" w:hAnsi="Times New Roman" w:eastAsia="楷体"/>
          <w:spacing w:val="-4"/>
          <w:sz w:val="32"/>
          <w:szCs w:val="32"/>
        </w:rPr>
        <w:t>地质遗迹保护：</w:t>
      </w:r>
      <w:r>
        <w:rPr>
          <w:rFonts w:ascii="Times New Roman" w:hAnsi="Times New Roman" w:eastAsia="仿宋_GB2312"/>
          <w:spacing w:val="-4"/>
          <w:sz w:val="32"/>
          <w:szCs w:val="32"/>
        </w:rPr>
        <w:t>除开展常态性地质遗迹保护工作外，201</w:t>
      </w:r>
      <w:r>
        <w:rPr>
          <w:rFonts w:hint="eastAsia" w:ascii="Times New Roman" w:hAnsi="Times New Roman" w:eastAsia="仿宋_GB2312"/>
          <w:spacing w:val="-4"/>
          <w:sz w:val="32"/>
          <w:szCs w:val="32"/>
        </w:rPr>
        <w:t>9实施</w:t>
      </w:r>
      <w:r>
        <w:rPr>
          <w:rFonts w:ascii="Times New Roman" w:hAnsi="Times New Roman" w:eastAsia="仿宋_GB2312"/>
          <w:spacing w:val="-4"/>
          <w:sz w:val="32"/>
          <w:szCs w:val="32"/>
        </w:rPr>
        <w:t>完成地质公园古生物化石调查，神门景区地质遗迹补充调查</w:t>
      </w:r>
      <w:r>
        <w:rPr>
          <w:rFonts w:hint="eastAsia" w:ascii="Times New Roman" w:hAnsi="Times New Roman" w:eastAsia="仿宋_GB2312"/>
          <w:spacing w:val="-4"/>
          <w:sz w:val="32"/>
          <w:szCs w:val="32"/>
        </w:rPr>
        <w:t>及</w:t>
      </w:r>
      <w:r>
        <w:rPr>
          <w:rFonts w:ascii="Times New Roman" w:hAnsi="Times New Roman" w:eastAsia="仿宋_GB2312"/>
          <w:spacing w:val="-4"/>
          <w:sz w:val="32"/>
          <w:szCs w:val="32"/>
        </w:rPr>
        <w:t>地质公园化石、岩石</w:t>
      </w:r>
      <w:r>
        <w:rPr>
          <w:rFonts w:hint="eastAsia" w:ascii="Times New Roman" w:hAnsi="Times New Roman" w:eastAsia="仿宋_GB2312"/>
          <w:spacing w:val="-4"/>
          <w:sz w:val="32"/>
          <w:szCs w:val="32"/>
        </w:rPr>
        <w:t>、</w:t>
      </w:r>
      <w:r>
        <w:rPr>
          <w:rFonts w:ascii="Times New Roman" w:hAnsi="Times New Roman" w:eastAsia="仿宋_GB2312"/>
          <w:spacing w:val="-4"/>
          <w:sz w:val="32"/>
          <w:szCs w:val="32"/>
        </w:rPr>
        <w:t>矿物标本收集等三项地质遗迹调查项目；</w:t>
      </w:r>
      <w:r>
        <w:rPr>
          <w:rFonts w:hint="eastAsia" w:ascii="Times New Roman" w:hAnsi="Times New Roman" w:eastAsia="仿宋_GB2312"/>
          <w:spacing w:val="-4"/>
          <w:sz w:val="32"/>
          <w:szCs w:val="32"/>
        </w:rPr>
        <w:t>实施</w:t>
      </w:r>
      <w:r>
        <w:rPr>
          <w:rFonts w:ascii="Times New Roman" w:hAnsi="Times New Roman" w:eastAsia="仿宋_GB2312"/>
          <w:sz w:val="32"/>
          <w:szCs w:val="32"/>
        </w:rPr>
        <w:t>完成</w:t>
      </w:r>
      <w:r>
        <w:rPr>
          <w:rFonts w:hint="eastAsia" w:ascii="Times New Roman" w:hAnsi="Times New Roman" w:eastAsia="仿宋_GB2312"/>
          <w:sz w:val="32"/>
          <w:szCs w:val="32"/>
        </w:rPr>
        <w:t>世界地质公园</w:t>
      </w:r>
      <w:r>
        <w:rPr>
          <w:rFonts w:ascii="Times New Roman" w:hAnsi="Times New Roman" w:eastAsia="仿宋_GB2312"/>
          <w:sz w:val="32"/>
          <w:szCs w:val="32"/>
        </w:rPr>
        <w:t>公益广告塔及</w:t>
      </w:r>
      <w:r>
        <w:rPr>
          <w:rFonts w:hint="eastAsia" w:ascii="Times New Roman" w:hAnsi="Times New Roman" w:eastAsia="仿宋_GB2312"/>
          <w:color w:val="000000"/>
          <w:kern w:val="0"/>
          <w:sz w:val="32"/>
          <w:szCs w:val="32"/>
        </w:rPr>
        <w:t>地质科普广场</w:t>
      </w:r>
      <w:r>
        <w:rPr>
          <w:rFonts w:ascii="Times New Roman" w:hAnsi="Times New Roman" w:eastAsia="仿宋_GB2312"/>
          <w:sz w:val="32"/>
          <w:szCs w:val="32"/>
        </w:rPr>
        <w:t>建设</w:t>
      </w:r>
      <w:r>
        <w:rPr>
          <w:rFonts w:hint="eastAsia" w:ascii="Times New Roman" w:hAnsi="Times New Roman" w:eastAsia="仿宋_GB2312"/>
          <w:color w:val="000000"/>
          <w:kern w:val="0"/>
          <w:sz w:val="32"/>
          <w:szCs w:val="32"/>
        </w:rPr>
        <w:t>项目</w:t>
      </w:r>
      <w:r>
        <w:rPr>
          <w:rFonts w:ascii="Times New Roman" w:hAnsi="Times New Roman" w:eastAsia="仿宋_GB2312"/>
          <w:spacing w:val="-4"/>
          <w:sz w:val="32"/>
          <w:szCs w:val="32"/>
        </w:rPr>
        <w:t>。</w:t>
      </w:r>
    </w:p>
    <w:p>
      <w:pPr>
        <w:spacing w:line="580" w:lineRule="exact"/>
        <w:ind w:firstLine="640" w:firstLineChars="200"/>
        <w:rPr>
          <w:rFonts w:ascii="Times New Roman" w:hAnsi="Times New Roman" w:eastAsia="楷体"/>
          <w:sz w:val="32"/>
          <w:szCs w:val="32"/>
        </w:rPr>
      </w:pPr>
      <w:r>
        <w:rPr>
          <w:rFonts w:ascii="Times New Roman" w:hAnsi="Times New Roman" w:eastAsia="楷体"/>
          <w:sz w:val="32"/>
          <w:szCs w:val="32"/>
        </w:rPr>
        <w:t>可持续旅游（地学旅游）：</w:t>
      </w:r>
      <w:r>
        <w:rPr>
          <w:rFonts w:ascii="Times New Roman" w:hAnsi="Times New Roman" w:eastAsia="仿宋_GB2312"/>
          <w:sz w:val="32"/>
          <w:szCs w:val="32"/>
        </w:rPr>
        <w:t>完成牛角嵌科普广场</w:t>
      </w:r>
      <w:r>
        <w:rPr>
          <w:rFonts w:hint="eastAsia" w:ascii="Times New Roman" w:hAnsi="Times New Roman" w:eastAsia="仿宋_GB2312"/>
          <w:sz w:val="32"/>
          <w:szCs w:val="32"/>
        </w:rPr>
        <w:t>，</w:t>
      </w:r>
      <w:r>
        <w:rPr>
          <w:rFonts w:ascii="Times New Roman" w:hAnsi="Times New Roman" w:eastAsia="仿宋_GB2312"/>
          <w:sz w:val="32"/>
          <w:szCs w:val="32"/>
        </w:rPr>
        <w:t>龙湖洞</w:t>
      </w:r>
      <w:r>
        <w:rPr>
          <w:rFonts w:hint="eastAsia" w:ascii="Times New Roman" w:hAnsi="Times New Roman" w:eastAsia="仿宋_GB2312"/>
          <w:sz w:val="32"/>
          <w:szCs w:val="32"/>
        </w:rPr>
        <w:t>、</w:t>
      </w:r>
      <w:r>
        <w:rPr>
          <w:rFonts w:ascii="Times New Roman" w:hAnsi="Times New Roman" w:eastAsia="仿宋_GB2312"/>
          <w:sz w:val="32"/>
          <w:szCs w:val="32"/>
        </w:rPr>
        <w:t>狮子洞</w:t>
      </w:r>
      <w:r>
        <w:rPr>
          <w:rFonts w:hint="eastAsia" w:ascii="Times New Roman" w:hAnsi="Times New Roman" w:eastAsia="仿宋_GB2312"/>
          <w:sz w:val="32"/>
          <w:szCs w:val="32"/>
        </w:rPr>
        <w:t>、</w:t>
      </w:r>
      <w:r>
        <w:rPr>
          <w:rFonts w:ascii="Times New Roman" w:hAnsi="Times New Roman" w:eastAsia="仿宋_GB2312"/>
          <w:sz w:val="32"/>
          <w:szCs w:val="32"/>
        </w:rPr>
        <w:t>楼房洞等洞穴内灯光照明系统改造</w:t>
      </w:r>
      <w:r>
        <w:rPr>
          <w:rFonts w:hint="eastAsia" w:ascii="Times New Roman" w:hAnsi="Times New Roman" w:eastAsia="仿宋_GB2312"/>
          <w:color w:val="000000"/>
          <w:kern w:val="0"/>
          <w:sz w:val="32"/>
          <w:szCs w:val="32"/>
        </w:rPr>
        <w:t>工作</w:t>
      </w:r>
      <w:r>
        <w:rPr>
          <w:rFonts w:ascii="Times New Roman" w:hAnsi="Times New Roman" w:eastAsia="仿宋_GB2312"/>
          <w:color w:val="000000"/>
          <w:kern w:val="0"/>
          <w:sz w:val="32"/>
          <w:szCs w:val="32"/>
        </w:rPr>
        <w:t>；完成地质公园</w:t>
      </w:r>
      <w:r>
        <w:rPr>
          <w:rFonts w:hint="eastAsia" w:ascii="Times New Roman" w:hAnsi="Times New Roman" w:eastAsia="仿宋_GB2312"/>
          <w:color w:val="000000"/>
          <w:kern w:val="0"/>
          <w:sz w:val="32"/>
          <w:szCs w:val="32"/>
        </w:rPr>
        <w:t>标识系统</w:t>
      </w:r>
      <w:r>
        <w:rPr>
          <w:rFonts w:ascii="Times New Roman" w:hAnsi="Times New Roman" w:eastAsia="仿宋_GB2312"/>
          <w:color w:val="000000"/>
          <w:kern w:val="0"/>
          <w:sz w:val="32"/>
          <w:szCs w:val="32"/>
        </w:rPr>
        <w:t>版面更</w:t>
      </w:r>
      <w:r>
        <w:rPr>
          <w:rFonts w:hint="eastAsia" w:ascii="Times New Roman" w:hAnsi="Times New Roman" w:eastAsia="仿宋_GB2312"/>
          <w:color w:val="000000"/>
          <w:kern w:val="0"/>
          <w:sz w:val="32"/>
          <w:szCs w:val="32"/>
        </w:rPr>
        <w:t>换</w:t>
      </w:r>
      <w:r>
        <w:rPr>
          <w:rFonts w:ascii="Times New Roman" w:hAnsi="Times New Roman" w:eastAsia="仿宋_GB2312"/>
          <w:color w:val="000000"/>
          <w:kern w:val="0"/>
          <w:sz w:val="32"/>
          <w:szCs w:val="32"/>
        </w:rPr>
        <w:t>工作；完成</w:t>
      </w:r>
      <w:r>
        <w:rPr>
          <w:rFonts w:ascii="Times New Roman" w:hAnsi="Times New Roman" w:eastAsia="仿宋_GB2312"/>
          <w:sz w:val="32"/>
          <w:szCs w:val="32"/>
        </w:rPr>
        <w:t>地质博物馆展陈升级改造；地质公园新建旅游厕所</w:t>
      </w:r>
      <w:r>
        <w:rPr>
          <w:rFonts w:hint="eastAsia" w:ascii="Times New Roman" w:hAnsi="Times New Roman" w:eastAsia="仿宋_GB2312"/>
          <w:color w:val="000000"/>
          <w:kern w:val="0"/>
          <w:sz w:val="32"/>
          <w:szCs w:val="32"/>
        </w:rPr>
        <w:t>8</w:t>
      </w:r>
      <w:r>
        <w:rPr>
          <w:rFonts w:ascii="Times New Roman" w:hAnsi="Times New Roman" w:eastAsia="仿宋_GB2312"/>
          <w:color w:val="000000"/>
          <w:kern w:val="0"/>
          <w:sz w:val="32"/>
          <w:szCs w:val="32"/>
        </w:rPr>
        <w:t>所</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改建</w:t>
      </w:r>
      <w:r>
        <w:rPr>
          <w:rFonts w:hint="eastAsia" w:ascii="Times New Roman" w:hAnsi="Times New Roman" w:eastAsia="仿宋_GB2312"/>
          <w:color w:val="000000"/>
          <w:kern w:val="0"/>
          <w:sz w:val="32"/>
          <w:szCs w:val="32"/>
        </w:rPr>
        <w:t>4</w:t>
      </w:r>
      <w:r>
        <w:rPr>
          <w:rFonts w:ascii="Times New Roman" w:hAnsi="Times New Roman" w:eastAsia="仿宋_GB2312"/>
          <w:color w:val="000000"/>
          <w:kern w:val="0"/>
          <w:sz w:val="32"/>
          <w:szCs w:val="32"/>
        </w:rPr>
        <w:t>所；</w:t>
      </w:r>
      <w:r>
        <w:rPr>
          <w:rFonts w:hint="eastAsia" w:ascii="Times New Roman" w:hAnsi="Times New Roman" w:eastAsia="仿宋_GB2312"/>
          <w:color w:val="000000"/>
          <w:kern w:val="0"/>
          <w:sz w:val="32"/>
          <w:szCs w:val="32"/>
        </w:rPr>
        <w:t>新增</w:t>
      </w:r>
      <w:r>
        <w:rPr>
          <w:rFonts w:ascii="Times New Roman" w:hAnsi="Times New Roman" w:eastAsia="仿宋_GB2312"/>
          <w:color w:val="000000"/>
          <w:kern w:val="0"/>
          <w:sz w:val="32"/>
          <w:szCs w:val="32"/>
        </w:rPr>
        <w:t>地学研学旅</w:t>
      </w:r>
      <w:r>
        <w:rPr>
          <w:rFonts w:hint="eastAsia" w:ascii="Times New Roman" w:hAnsi="Times New Roman" w:eastAsia="仿宋_GB2312"/>
          <w:color w:val="000000"/>
          <w:kern w:val="0"/>
          <w:sz w:val="32"/>
          <w:szCs w:val="32"/>
        </w:rPr>
        <w:t>行</w:t>
      </w:r>
      <w:r>
        <w:rPr>
          <w:rFonts w:ascii="Times New Roman" w:hAnsi="Times New Roman" w:eastAsia="仿宋_GB2312"/>
          <w:color w:val="000000"/>
          <w:kern w:val="0"/>
          <w:sz w:val="32"/>
          <w:szCs w:val="32"/>
        </w:rPr>
        <w:t>线路</w:t>
      </w:r>
      <w:r>
        <w:rPr>
          <w:rFonts w:hint="eastAsia" w:ascii="Times New Roman" w:hAnsi="Times New Roman" w:eastAsia="仿宋_GB2312"/>
          <w:color w:val="000000"/>
          <w:kern w:val="0"/>
          <w:sz w:val="32"/>
          <w:szCs w:val="32"/>
        </w:rPr>
        <w:t>3条</w:t>
      </w:r>
      <w:r>
        <w:rPr>
          <w:rFonts w:ascii="Times New Roman" w:hAnsi="Times New Roman" w:eastAsia="仿宋_GB2312"/>
          <w:color w:val="000000"/>
          <w:kern w:val="0"/>
          <w:sz w:val="32"/>
          <w:szCs w:val="32"/>
        </w:rPr>
        <w:t>。</w:t>
      </w:r>
    </w:p>
    <w:p>
      <w:pPr>
        <w:spacing w:line="580" w:lineRule="exact"/>
        <w:ind w:firstLine="616" w:firstLineChars="200"/>
        <w:rPr>
          <w:rFonts w:ascii="Times New Roman" w:hAnsi="Times New Roman" w:eastAsia="楷体"/>
          <w:spacing w:val="-6"/>
          <w:sz w:val="32"/>
          <w:szCs w:val="32"/>
        </w:rPr>
      </w:pPr>
      <w:r>
        <w:rPr>
          <w:rFonts w:ascii="Times New Roman" w:hAnsi="Times New Roman" w:eastAsia="楷体"/>
          <w:spacing w:val="-6"/>
          <w:sz w:val="32"/>
          <w:szCs w:val="32"/>
        </w:rPr>
        <w:t>地质遗迹保护、可持续发展和减少灾害风险方面的新教育项目：</w:t>
      </w:r>
      <w:r>
        <w:rPr>
          <w:rFonts w:hint="eastAsia" w:ascii="Times New Roman" w:hAnsi="Times New Roman" w:eastAsia="仿宋_GB2312"/>
          <w:color w:val="000000"/>
          <w:spacing w:val="-6"/>
          <w:kern w:val="0"/>
          <w:sz w:val="32"/>
          <w:szCs w:val="32"/>
        </w:rPr>
        <w:t>完成地质公园范围内、</w:t>
      </w:r>
      <w:r>
        <w:rPr>
          <w:rFonts w:ascii="Times New Roman" w:hAnsi="Times New Roman" w:eastAsia="仿宋_GB2312"/>
          <w:color w:val="000000"/>
          <w:spacing w:val="-6"/>
          <w:kern w:val="0"/>
          <w:sz w:val="32"/>
          <w:szCs w:val="32"/>
        </w:rPr>
        <w:t>神门景区</w:t>
      </w:r>
      <w:r>
        <w:rPr>
          <w:rFonts w:hint="eastAsia" w:ascii="Times New Roman" w:hAnsi="Times New Roman" w:eastAsia="仿宋_GB2312"/>
          <w:color w:val="000000"/>
          <w:spacing w:val="-6"/>
          <w:kern w:val="0"/>
          <w:sz w:val="32"/>
          <w:szCs w:val="32"/>
        </w:rPr>
        <w:t>古生物化石及地质遗迹资源调查评价工作</w:t>
      </w:r>
      <w:r>
        <w:rPr>
          <w:rFonts w:ascii="Times New Roman" w:hAnsi="Times New Roman" w:eastAsia="仿宋_GB2312"/>
          <w:color w:val="000000"/>
          <w:spacing w:val="-6"/>
          <w:kern w:val="0"/>
          <w:sz w:val="32"/>
          <w:szCs w:val="32"/>
        </w:rPr>
        <w:t>；围绕</w:t>
      </w:r>
      <w:r>
        <w:rPr>
          <w:rFonts w:hint="eastAsia" w:ascii="Times New Roman" w:hAnsi="Times New Roman" w:eastAsia="仿宋_GB2312"/>
          <w:color w:val="000000"/>
          <w:spacing w:val="-6"/>
          <w:kern w:val="0"/>
          <w:sz w:val="32"/>
          <w:szCs w:val="32"/>
        </w:rPr>
        <w:t>世界、中国环境保护</w:t>
      </w:r>
      <w:r>
        <w:rPr>
          <w:rFonts w:ascii="Times New Roman" w:hAnsi="Times New Roman" w:eastAsia="仿宋_GB2312"/>
          <w:color w:val="000000"/>
          <w:spacing w:val="-6"/>
          <w:kern w:val="0"/>
          <w:sz w:val="32"/>
          <w:szCs w:val="32"/>
        </w:rPr>
        <w:t>主题日先后</w:t>
      </w:r>
      <w:r>
        <w:rPr>
          <w:rFonts w:hint="eastAsia" w:ascii="Times New Roman" w:hAnsi="Times New Roman" w:eastAsia="仿宋_GB2312"/>
          <w:color w:val="000000"/>
          <w:spacing w:val="-6"/>
          <w:kern w:val="0"/>
          <w:sz w:val="32"/>
          <w:szCs w:val="32"/>
        </w:rPr>
        <w:t>在</w:t>
      </w:r>
      <w:r>
        <w:rPr>
          <w:rFonts w:ascii="Times New Roman" w:hAnsi="Times New Roman" w:eastAsia="仿宋_GB2312"/>
          <w:color w:val="000000"/>
          <w:spacing w:val="-6"/>
          <w:kern w:val="0"/>
          <w:sz w:val="32"/>
          <w:szCs w:val="32"/>
        </w:rPr>
        <w:t>市内</w:t>
      </w:r>
      <w:r>
        <w:rPr>
          <w:rFonts w:hint="eastAsia" w:ascii="Times New Roman" w:hAnsi="Times New Roman" w:eastAsia="仿宋_GB2312"/>
          <w:color w:val="000000"/>
          <w:spacing w:val="-6"/>
          <w:kern w:val="0"/>
          <w:sz w:val="32"/>
          <w:szCs w:val="32"/>
        </w:rPr>
        <w:t>8</w:t>
      </w:r>
      <w:r>
        <w:rPr>
          <w:rFonts w:ascii="Times New Roman" w:hAnsi="Times New Roman" w:eastAsia="仿宋_GB2312"/>
          <w:color w:val="000000"/>
          <w:spacing w:val="-6"/>
          <w:kern w:val="0"/>
          <w:sz w:val="32"/>
          <w:szCs w:val="32"/>
        </w:rPr>
        <w:t>所中小学校开展相关科普宣传活动，开展科普讲座6场；</w:t>
      </w:r>
      <w:r>
        <w:rPr>
          <w:rFonts w:ascii="Times New Roman" w:hAnsi="Times New Roman" w:eastAsia="仿宋_GB2312"/>
          <w:spacing w:val="-6"/>
          <w:sz w:val="32"/>
          <w:szCs w:val="32"/>
        </w:rPr>
        <w:t>开展地质公园“研学夏令营”系列活动；</w:t>
      </w:r>
      <w:r>
        <w:rPr>
          <w:rFonts w:ascii="Times New Roman" w:hAnsi="Times New Roman" w:eastAsia="仿宋_GB2312"/>
          <w:color w:val="000000"/>
          <w:spacing w:val="-6"/>
          <w:kern w:val="0"/>
          <w:sz w:val="32"/>
          <w:szCs w:val="32"/>
        </w:rPr>
        <w:t>与桂林广西</w:t>
      </w:r>
      <w:r>
        <w:rPr>
          <w:rFonts w:hint="eastAsia" w:ascii="Times New Roman" w:hAnsi="Times New Roman" w:eastAsia="仿宋_GB2312"/>
          <w:color w:val="000000"/>
          <w:spacing w:val="-6"/>
          <w:kern w:val="0"/>
          <w:sz w:val="32"/>
          <w:szCs w:val="32"/>
        </w:rPr>
        <w:t>泓文</w:t>
      </w:r>
      <w:r>
        <w:rPr>
          <w:rFonts w:ascii="Times New Roman" w:hAnsi="Times New Roman" w:eastAsia="仿宋_GB2312"/>
          <w:color w:val="000000"/>
          <w:spacing w:val="-6"/>
          <w:kern w:val="0"/>
          <w:sz w:val="32"/>
          <w:szCs w:val="32"/>
        </w:rPr>
        <w:t>课堂等中小学师生开展多形式研学行活动；完成市级教育</w:t>
      </w:r>
      <w:r>
        <w:rPr>
          <w:rFonts w:hint="eastAsia" w:ascii="Times New Roman" w:hAnsi="Times New Roman" w:eastAsia="仿宋_GB2312"/>
          <w:color w:val="000000"/>
          <w:spacing w:val="-6"/>
          <w:kern w:val="0"/>
          <w:sz w:val="32"/>
          <w:szCs w:val="32"/>
        </w:rPr>
        <w:t>、</w:t>
      </w:r>
      <w:r>
        <w:rPr>
          <w:rFonts w:ascii="Times New Roman" w:hAnsi="Times New Roman" w:eastAsia="仿宋_GB2312"/>
          <w:color w:val="000000"/>
          <w:spacing w:val="-6"/>
          <w:kern w:val="0"/>
          <w:sz w:val="32"/>
          <w:szCs w:val="32"/>
        </w:rPr>
        <w:t>爱国科普基地申报工作。</w:t>
      </w:r>
      <w:r>
        <w:rPr>
          <w:rFonts w:ascii="Times New Roman" w:hAnsi="Times New Roman" w:eastAsia="楷体"/>
          <w:spacing w:val="-6"/>
          <w:sz w:val="32"/>
          <w:szCs w:val="32"/>
        </w:rPr>
        <w:t xml:space="preserve"> </w:t>
      </w:r>
    </w:p>
    <w:p>
      <w:pPr>
        <w:spacing w:line="580" w:lineRule="exact"/>
        <w:ind w:firstLine="640" w:firstLineChars="200"/>
        <w:rPr>
          <w:rFonts w:ascii="Times New Roman" w:hAnsi="Times New Roman" w:eastAsia="仿宋_GB2312"/>
          <w:sz w:val="32"/>
          <w:szCs w:val="32"/>
        </w:rPr>
      </w:pPr>
      <w:r>
        <w:rPr>
          <w:rFonts w:ascii="Times New Roman" w:hAnsi="Times New Roman" w:eastAsia="楷体"/>
          <w:sz w:val="32"/>
          <w:szCs w:val="32"/>
        </w:rPr>
        <w:t>战略合作伙伴：</w:t>
      </w:r>
      <w:r>
        <w:rPr>
          <w:rFonts w:ascii="Times New Roman" w:hAnsi="Times New Roman" w:eastAsia="仿宋_GB2312"/>
          <w:sz w:val="32"/>
          <w:szCs w:val="32"/>
        </w:rPr>
        <w:t>与四川省地质矿产勘查开发局区域地质</w:t>
      </w:r>
      <w:r>
        <w:rPr>
          <w:rFonts w:hint="eastAsia" w:ascii="Times New Roman" w:hAnsi="Times New Roman" w:eastAsia="仿宋_GB2312"/>
          <w:sz w:val="32"/>
          <w:szCs w:val="32"/>
        </w:rPr>
        <w:t>调查</w:t>
      </w:r>
      <w:r>
        <w:rPr>
          <w:rFonts w:ascii="Times New Roman" w:hAnsi="Times New Roman" w:eastAsia="仿宋_GB2312"/>
          <w:sz w:val="32"/>
          <w:szCs w:val="32"/>
        </w:rPr>
        <w:t>队、脚爬客、西南石油大学、成都理工大学、西华师范大学、四川大学旅游学院建立研产学合作关系</w:t>
      </w:r>
      <w:r>
        <w:rPr>
          <w:rFonts w:hint="eastAsia" w:ascii="Times New Roman" w:hAnsi="Times New Roman" w:eastAsia="仿宋_GB2312"/>
          <w:sz w:val="32"/>
          <w:szCs w:val="32"/>
        </w:rPr>
        <w:t xml:space="preserve">；与秦鼎公司建立品牌运营合作关系，与文旅集团建立友好共建关系。 </w:t>
      </w:r>
    </w:p>
    <w:p>
      <w:pPr>
        <w:spacing w:line="580" w:lineRule="exact"/>
        <w:ind w:firstLine="640" w:firstLineChars="200"/>
        <w:rPr>
          <w:rFonts w:ascii="Times New Roman" w:hAnsi="Times New Roman" w:eastAsia="仿宋_GB2312"/>
          <w:sz w:val="32"/>
          <w:szCs w:val="32"/>
        </w:rPr>
      </w:pPr>
      <w:r>
        <w:rPr>
          <w:rFonts w:ascii="Times New Roman" w:hAnsi="Times New Roman" w:eastAsia="楷体"/>
          <w:sz w:val="32"/>
          <w:szCs w:val="32"/>
        </w:rPr>
        <w:t>推广营销活动：</w:t>
      </w:r>
      <w:r>
        <w:rPr>
          <w:rFonts w:ascii="Times New Roman" w:hAnsi="Times New Roman" w:eastAsia="仿宋_GB2312"/>
          <w:sz w:val="32"/>
          <w:szCs w:val="32"/>
        </w:rPr>
        <w:t>第1</w:t>
      </w:r>
      <w:r>
        <w:rPr>
          <w:rFonts w:hint="eastAsia" w:ascii="Times New Roman" w:hAnsi="Times New Roman" w:eastAsia="仿宋_GB2312"/>
          <w:sz w:val="32"/>
          <w:szCs w:val="32"/>
        </w:rPr>
        <w:t>7</w:t>
      </w:r>
      <w:r>
        <w:rPr>
          <w:rFonts w:ascii="Times New Roman" w:hAnsi="Times New Roman" w:eastAsia="仿宋_GB2312"/>
          <w:sz w:val="32"/>
          <w:szCs w:val="32"/>
        </w:rPr>
        <w:t>届中国光雾山红叶节和第</w:t>
      </w:r>
      <w:r>
        <w:rPr>
          <w:rFonts w:hint="eastAsia" w:ascii="Times New Roman" w:hAnsi="Times New Roman" w:eastAsia="仿宋_GB2312"/>
          <w:sz w:val="32"/>
          <w:szCs w:val="32"/>
        </w:rPr>
        <w:t>5</w:t>
      </w:r>
      <w:r>
        <w:rPr>
          <w:rFonts w:ascii="Times New Roman" w:hAnsi="Times New Roman" w:eastAsia="仿宋_GB2312"/>
          <w:sz w:val="32"/>
          <w:szCs w:val="32"/>
        </w:rPr>
        <w:t>届光雾山冰雪节均在地质公园举办，吸引了四面八方游客前来公园观光旅游，红叶节期间每天游客量平均达到4万人次左右，极大地促进了当地旅游收入。在中央电视台、四川电视台、四川日报等各主流媒体进行了宣传。</w:t>
      </w:r>
    </w:p>
    <w:p>
      <w:pPr>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4.联系人</w:t>
      </w:r>
    </w:p>
    <w:p>
      <w:pPr>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楷体"/>
          <w:sz w:val="32"/>
          <w:szCs w:val="32"/>
        </w:rPr>
        <w:t>管理者：</w:t>
      </w:r>
      <w:r>
        <w:rPr>
          <w:rFonts w:ascii="Times New Roman" w:hAnsi="Times New Roman" w:eastAsia="仿宋_GB2312"/>
          <w:color w:val="000000"/>
          <w:kern w:val="0"/>
          <w:sz w:val="32"/>
          <w:szCs w:val="32"/>
        </w:rPr>
        <w:t xml:space="preserve">许飞  </w:t>
      </w:r>
      <w:r>
        <w:rPr>
          <w:rFonts w:hint="eastAsia" w:ascii="Times New Roman" w:hAnsi="Times New Roman" w:eastAsia="仿宋_GB2312"/>
          <w:color w:val="000000"/>
          <w:kern w:val="0"/>
          <w:sz w:val="32"/>
          <w:szCs w:val="32"/>
          <w:lang w:val="en-US" w:eastAsia="zh-CN"/>
        </w:rPr>
        <w:t>gwsnsh</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lang w:val="en-US" w:eastAsia="zh-CN"/>
        </w:rPr>
        <w:t>sina</w:t>
      </w:r>
      <w:r>
        <w:rPr>
          <w:rFonts w:ascii="Times New Roman" w:hAnsi="Times New Roman" w:eastAsia="仿宋_GB2312"/>
          <w:color w:val="000000"/>
          <w:kern w:val="0"/>
          <w:sz w:val="32"/>
          <w:szCs w:val="32"/>
        </w:rPr>
        <w:t>.com</w:t>
      </w:r>
    </w:p>
    <w:p>
      <w:pPr>
        <w:spacing w:line="580" w:lineRule="exact"/>
        <w:ind w:firstLine="640" w:firstLineChars="200"/>
        <w:rPr>
          <w:rFonts w:ascii="Times New Roman" w:hAnsi="Times New Roman"/>
          <w:sz w:val="32"/>
          <w:szCs w:val="32"/>
        </w:rPr>
      </w:pPr>
      <w:r>
        <w:rPr>
          <w:rFonts w:ascii="Times New Roman" w:hAnsi="Times New Roman" w:eastAsia="楷体"/>
          <w:sz w:val="32"/>
          <w:szCs w:val="32"/>
        </w:rPr>
        <w:t>地质学家：</w:t>
      </w:r>
      <w:r>
        <w:rPr>
          <w:rFonts w:ascii="Times New Roman" w:hAnsi="Times New Roman" w:eastAsia="仿宋_GB2312"/>
          <w:color w:val="000000"/>
          <w:kern w:val="0"/>
          <w:sz w:val="32"/>
          <w:szCs w:val="32"/>
        </w:rPr>
        <w:t>范晓</w:t>
      </w:r>
    </w:p>
    <w:p/>
    <w:p/>
    <w:p/>
    <w:p/>
    <w:p/>
    <w:p/>
    <w:p/>
    <w:p/>
    <w:p/>
    <w:p/>
    <w:p/>
    <w:p/>
    <w:p/>
    <w:p>
      <w:pPr>
        <w:spacing w:line="560" w:lineRule="exact"/>
        <w:jc w:val="center"/>
        <w:rPr>
          <w:rFonts w:hint="default" w:ascii="Times New Roman" w:hAnsi="Times New Roman" w:eastAsia="黑体" w:cs="Times New Roman"/>
          <w:b/>
          <w:bCs/>
          <w:sz w:val="32"/>
          <w:szCs w:val="32"/>
          <w:lang w:val="en-US" w:eastAsia="zh-CN"/>
        </w:rPr>
      </w:pPr>
      <w:r>
        <w:rPr>
          <w:rFonts w:hint="eastAsia" w:ascii="Times New Roman" w:hAnsi="Times New Roman" w:eastAsia="方正小标宋简体"/>
          <w:sz w:val="44"/>
          <w:szCs w:val="44"/>
          <w:lang w:val="en-US" w:eastAsia="zh-CN"/>
        </w:rPr>
        <w:t xml:space="preserve"> </w:t>
      </w:r>
      <w:r>
        <w:rPr>
          <w:rFonts w:hint="default" w:ascii="Times New Roman" w:hAnsi="Times New Roman" w:eastAsia="黑体" w:cs="Times New Roman"/>
          <w:b/>
          <w:bCs/>
          <w:sz w:val="32"/>
          <w:szCs w:val="32"/>
          <w:lang w:val="en-US" w:eastAsia="zh-CN"/>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Times New Roman" w:hAnsi="Times New Roman" w:eastAsia="黑体" w:cs="Times New Roman"/>
          <w:b/>
          <w:bCs/>
          <w:sz w:val="32"/>
          <w:szCs w:val="32"/>
          <w:lang w:val="en-US" w:eastAsia="zh-CN"/>
        </w:rPr>
        <w:instrText xml:space="preserve">ADDIN CNKISM.UserStyle</w:instrText>
      </w:r>
      <w:r>
        <w:rPr>
          <w:rFonts w:hint="default" w:ascii="Times New Roman" w:hAnsi="Times New Roman" w:eastAsia="黑体" w:cs="Times New Roman"/>
          <w:b/>
          <w:bCs/>
          <w:sz w:val="32"/>
          <w:szCs w:val="32"/>
          <w:lang w:val="en-US" w:eastAsia="zh-CN"/>
        </w:rPr>
        <w:fldChar w:fldCharType="separate"/>
      </w:r>
      <w:r>
        <w:rPr>
          <w:rFonts w:hint="default" w:ascii="Times New Roman" w:hAnsi="Times New Roman" w:eastAsia="黑体" w:cs="Times New Roman"/>
          <w:b/>
          <w:bCs/>
          <w:sz w:val="32"/>
          <w:szCs w:val="32"/>
          <w:lang w:val="en-US" w:eastAsia="zh-CN"/>
        </w:rPr>
        <w:fldChar w:fldCharType="end"/>
      </w:r>
      <w:r>
        <w:rPr>
          <w:rFonts w:hint="default" w:ascii="Times New Roman" w:hAnsi="Times New Roman" w:eastAsia="黑体" w:cs="Times New Roman"/>
          <w:b/>
          <w:bCs/>
          <w:sz w:val="32"/>
          <w:szCs w:val="32"/>
          <w:lang w:val="en-US" w:eastAsia="zh-CN"/>
        </w:rPr>
        <w:t>Guangwushan-Nuoshuihe UNESCO</w:t>
      </w:r>
      <w:r>
        <w:rPr>
          <w:rFonts w:hint="eastAsia" w:ascii="Times New Roman" w:hAnsi="Times New Roman" w:eastAsia="黑体" w:cs="Times New Roman"/>
          <w:b/>
          <w:bCs/>
          <w:sz w:val="32"/>
          <w:szCs w:val="32"/>
          <w:lang w:val="en-US" w:eastAsia="zh-CN"/>
        </w:rPr>
        <w:t xml:space="preserve"> </w:t>
      </w:r>
      <w:r>
        <w:rPr>
          <w:rFonts w:hint="default" w:ascii="Times New Roman" w:hAnsi="Times New Roman" w:eastAsia="黑体" w:cs="Times New Roman"/>
          <w:b/>
          <w:bCs/>
          <w:sz w:val="32"/>
          <w:szCs w:val="32"/>
          <w:lang w:val="en-US" w:eastAsia="zh-CN"/>
        </w:rPr>
        <w:t>Global Geopark</w:t>
      </w:r>
      <w:r>
        <w:rPr>
          <w:rFonts w:hint="eastAsia" w:ascii="Times New Roman" w:hAnsi="Times New Roman" w:eastAsia="黑体" w:cs="Times New Roman"/>
          <w:b/>
          <w:bCs/>
          <w:sz w:val="32"/>
          <w:szCs w:val="32"/>
          <w:lang w:val="en-US" w:eastAsia="zh-CN"/>
        </w:rPr>
        <w:t>,Sichuan, China</w:t>
      </w:r>
    </w:p>
    <w:p>
      <w:pPr>
        <w:spacing w:line="560" w:lineRule="exact"/>
        <w:jc w:val="center"/>
        <w:rPr>
          <w:rFonts w:hint="default" w:ascii="Times New Roman" w:hAnsi="Times New Roman" w:eastAsia="黑体" w:cs="Times New Roman"/>
          <w:b/>
          <w:bCs/>
          <w:sz w:val="32"/>
          <w:szCs w:val="32"/>
          <w:lang w:val="en-US" w:eastAsia="zh-CN"/>
        </w:rPr>
      </w:pPr>
      <w:r>
        <w:rPr>
          <w:rFonts w:hint="default" w:ascii="Times New Roman" w:hAnsi="Times New Roman" w:eastAsia="黑体" w:cs="Times New Roman"/>
          <w:b/>
          <w:bCs/>
          <w:sz w:val="32"/>
          <w:szCs w:val="32"/>
          <w:lang w:val="en-US" w:eastAsia="zh-CN"/>
        </w:rPr>
        <w:t>Annual Report 201</w:t>
      </w:r>
      <w:r>
        <w:rPr>
          <w:rFonts w:hint="eastAsia" w:ascii="Times New Roman" w:hAnsi="Times New Roman" w:eastAsia="黑体" w:cs="Times New Roman"/>
          <w:b/>
          <w:bCs/>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ascii="Times New Roman" w:hAnsi="Times New Roman" w:eastAsia="黑体" w:cs="Times New Roman"/>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outlineLvl w:val="2"/>
        <w:rPr>
          <w:rFonts w:hint="default" w:ascii="Times New Roman" w:hAnsi="Times New Roman" w:eastAsia="楷体"/>
          <w:b/>
          <w:bCs/>
          <w:sz w:val="28"/>
          <w:szCs w:val="28"/>
          <w:lang w:val="en-US" w:eastAsia="zh-CN"/>
        </w:rPr>
      </w:pPr>
      <w:r>
        <w:rPr>
          <w:rFonts w:hint="default" w:ascii="Times New Roman" w:hAnsi="Times New Roman" w:eastAsia="楷体"/>
          <w:b/>
          <w:bCs/>
          <w:sz w:val="28"/>
          <w:szCs w:val="28"/>
          <w:lang w:val="en-US" w:eastAsia="zh-CN"/>
        </w:rPr>
        <w:t>1.GEOPART IDENTITY</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outlineLvl w:val="2"/>
        <w:rPr>
          <w:rFonts w:hint="default" w:ascii="Times New Roman" w:hAnsi="Times New Roman" w:eastAsia="楷体"/>
          <w:sz w:val="28"/>
          <w:szCs w:val="28"/>
          <w:lang w:val="en-US" w:eastAsia="zh-CN"/>
        </w:rPr>
      </w:pPr>
      <w:r>
        <w:rPr>
          <w:rFonts w:hint="default" w:ascii="Times New Roman" w:hAnsi="Times New Roman" w:eastAsia="楷体"/>
          <w:sz w:val="28"/>
          <w:szCs w:val="28"/>
          <w:lang w:val="en-US" w:eastAsia="zh-CN"/>
        </w:rPr>
        <w:t>Guangwushan-Nuoshuihe UNESCO Global Geopark, China, Asia-Pacific Geoparks Network (APGN).</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outlineLvl w:val="2"/>
        <w:rPr>
          <w:rFonts w:hint="default" w:ascii="Times New Roman" w:hAnsi="Times New Roman" w:eastAsia="楷体"/>
          <w:b/>
          <w:bCs/>
          <w:sz w:val="28"/>
          <w:szCs w:val="28"/>
          <w:lang w:val="en-US" w:eastAsia="zh-CN"/>
        </w:rPr>
      </w:pPr>
      <w:r>
        <w:rPr>
          <w:rFonts w:hint="default" w:ascii="Times New Roman" w:hAnsi="Times New Roman" w:eastAsia="楷体"/>
          <w:b/>
          <w:bCs/>
          <w:sz w:val="28"/>
          <w:szCs w:val="28"/>
          <w:lang w:val="en-US" w:eastAsia="zh-CN"/>
        </w:rPr>
        <w:t>Year of inscription: 201</w:t>
      </w:r>
      <w:r>
        <w:rPr>
          <w:rFonts w:hint="eastAsia" w:ascii="Times New Roman" w:hAnsi="Times New Roman" w:eastAsia="楷体"/>
          <w:b/>
          <w:bCs/>
          <w:sz w:val="28"/>
          <w:szCs w:val="28"/>
          <w:lang w:val="en-US" w:eastAsia="zh-CN"/>
        </w:rPr>
        <w:t>8</w:t>
      </w:r>
    </w:p>
    <w:p>
      <w:pPr>
        <w:spacing w:line="580" w:lineRule="exact"/>
        <w:ind w:firstLine="640" w:firstLineChars="200"/>
        <w:rPr>
          <w:rFonts w:hint="eastAsia" w:ascii="Times New Roman" w:hAnsi="Times New Roman" w:eastAsia="黑体"/>
          <w:sz w:val="32"/>
          <w:szCs w:val="32"/>
          <w:lang w:eastAsia="zh-CN"/>
        </w:rPr>
      </w:pPr>
      <w:r>
        <w:rPr>
          <w:rFonts w:ascii="Times New Roman" w:hAnsi="Times New Roman" w:eastAsia="仿宋_GB2312"/>
          <w:sz w:val="32"/>
          <w:szCs w:val="32"/>
        </w:rPr>
        <w:drawing>
          <wp:anchor distT="0" distB="0" distL="114300" distR="114300" simplePos="0" relativeHeight="251659264" behindDoc="0" locked="0" layoutInCell="1" allowOverlap="1">
            <wp:simplePos x="0" y="0"/>
            <wp:positionH relativeFrom="column">
              <wp:posOffset>266700</wp:posOffset>
            </wp:positionH>
            <wp:positionV relativeFrom="paragraph">
              <wp:posOffset>263525</wp:posOffset>
            </wp:positionV>
            <wp:extent cx="5274310" cy="3514725"/>
            <wp:effectExtent l="0" t="0" r="2540" b="9525"/>
            <wp:wrapSquare wrapText="bothSides"/>
            <wp:docPr id="1" name="图片 1" descr="D:\地质公园2019\2019年敦煌年会\会议照片与信息\微信图片_20191014125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地质公园2019\2019年敦煌年会\会议照片与信息\微信图片_20191014125124.jpg"/>
                    <pic:cNvPicPr>
                      <a:picLocks noChangeAspect="1" noChangeArrowheads="1"/>
                    </pic:cNvPicPr>
                  </pic:nvPicPr>
                  <pic:blipFill>
                    <a:blip r:embed="rId4" cstate="print"/>
                    <a:srcRect/>
                    <a:stretch>
                      <a:fillRect/>
                    </a:stretch>
                  </pic:blipFill>
                  <pic:spPr>
                    <a:xfrm>
                      <a:off x="0" y="0"/>
                      <a:ext cx="5274310" cy="3514725"/>
                    </a:xfrm>
                    <a:prstGeom prst="rect">
                      <a:avLst/>
                    </a:prstGeom>
                    <a:noFill/>
                    <a:ln w="9525">
                      <a:noFill/>
                      <a:miter lim="800000"/>
                      <a:headEnd/>
                      <a:tailEnd/>
                    </a:ln>
                  </pic:spPr>
                </pic:pic>
              </a:graphicData>
            </a:graphic>
          </wp:anchor>
        </w:drawing>
      </w:r>
      <w:r>
        <w:rPr>
          <w:rFonts w:hint="eastAsia" w:ascii="Times New Roman" w:hAnsi="Times New Roman" w:eastAsia="黑体"/>
          <w:sz w:val="32"/>
          <w:szCs w:val="32"/>
          <w:lang w:val="en-US" w:eastAsia="zh-CN"/>
        </w:rPr>
        <w:t xml:space="preserve"> </w:t>
      </w:r>
      <w:r>
        <w:rPr>
          <w:rFonts w:hint="eastAsia" w:ascii="Times New Roman" w:hAnsi="Times New Roman" w:eastAsia="仿宋_GB2312"/>
          <w:sz w:val="32"/>
          <w:szCs w:val="32"/>
          <w:lang w:val="en-US" w:eastAsia="zh-CN"/>
        </w:rPr>
        <w:t xml:space="preserve"> </w:t>
      </w:r>
    </w:p>
    <w:p>
      <w:pPr>
        <w:spacing w:line="580" w:lineRule="exact"/>
        <w:jc w:val="center"/>
        <w:rPr>
          <w:rFonts w:hint="default" w:ascii="Times New Roman" w:hAnsi="Times New Roman" w:eastAsia="仿宋_GB2312"/>
          <w:sz w:val="32"/>
          <w:szCs w:val="32"/>
          <w:lang w:val="en-US" w:eastAsia="zh-CN"/>
        </w:rPr>
      </w:pPr>
      <w:r>
        <w:rPr>
          <w:rFonts w:hint="eastAsia" w:ascii="Times New Roman" w:hAnsi="Times New Roman" w:eastAsia="仿宋_GB2312"/>
          <w:sz w:val="24"/>
          <w:szCs w:val="24"/>
        </w:rPr>
        <w:t>Guangwushan-Nuoshuihe UNESCO Global Geopark</w:t>
      </w:r>
      <w:r>
        <w:rPr>
          <w:rFonts w:hint="eastAsia" w:ascii="Times New Roman" w:hAnsi="Times New Roman" w:eastAsia="仿宋_GB2312"/>
          <w:sz w:val="24"/>
          <w:szCs w:val="24"/>
          <w:lang w:val="en-US" w:eastAsia="zh-CN"/>
        </w:rPr>
        <w:t xml:space="preserve"> will have the honor to host 2020 Annual Conference of China UNESECO Global Geoparks</w:t>
      </w:r>
    </w:p>
    <w:p>
      <w:pPr>
        <w:numPr>
          <w:ilvl w:val="0"/>
          <w:numId w:val="1"/>
        </w:numPr>
        <w:spacing w:line="580" w:lineRule="exact"/>
        <w:ind w:left="140" w:leftChars="0" w:firstLine="0" w:firstLineChars="0"/>
        <w:jc w:val="left"/>
        <w:outlineLvl w:val="2"/>
        <w:rPr>
          <w:rFonts w:hint="default" w:ascii="Times New Roman" w:hAnsi="Times New Roman" w:eastAsia="楷体"/>
          <w:b/>
          <w:bCs/>
          <w:sz w:val="28"/>
          <w:szCs w:val="28"/>
          <w:lang w:val="en-US" w:eastAsia="zh-CN"/>
        </w:rPr>
      </w:pPr>
      <w:r>
        <w:rPr>
          <w:rFonts w:hint="default" w:ascii="Times New Roman" w:hAnsi="Times New Roman" w:eastAsia="楷体"/>
          <w:b/>
          <w:bCs/>
          <w:sz w:val="28"/>
          <w:szCs w:val="28"/>
          <w:lang w:val="en-US" w:eastAsia="zh-CN"/>
        </w:rPr>
        <w:t>GEOPARK FIGURES</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outlineLvl w:val="2"/>
        <w:rPr>
          <w:rFonts w:hint="default" w:ascii="Times New Roman" w:hAnsi="Times New Roman" w:eastAsia="楷体"/>
          <w:sz w:val="28"/>
          <w:szCs w:val="28"/>
          <w:lang w:val="en-US" w:eastAsia="zh-CN"/>
        </w:rPr>
      </w:pPr>
      <w:r>
        <w:rPr>
          <w:rFonts w:hint="default" w:ascii="Times New Roman" w:hAnsi="Times New Roman" w:eastAsia="楷体"/>
          <w:b/>
          <w:bCs/>
          <w:sz w:val="28"/>
          <w:szCs w:val="28"/>
          <w:lang w:val="en-US" w:eastAsia="zh-CN"/>
        </w:rPr>
        <w:t>Number of Geopark staffs</w:t>
      </w:r>
      <w:r>
        <w:rPr>
          <w:rFonts w:hint="eastAsia" w:ascii="Times New Roman" w:hAnsi="Times New Roman" w:eastAsia="楷体"/>
          <w:b/>
          <w:bCs/>
          <w:sz w:val="28"/>
          <w:szCs w:val="28"/>
          <w:lang w:val="en-US" w:eastAsia="zh-CN"/>
        </w:rPr>
        <w:t>:</w:t>
      </w:r>
      <w:r>
        <w:rPr>
          <w:rFonts w:hint="eastAsia" w:ascii="Times New Roman" w:hAnsi="Times New Roman" w:eastAsia="楷体"/>
          <w:sz w:val="28"/>
          <w:szCs w:val="28"/>
          <w:lang w:val="en-US" w:eastAsia="zh-CN"/>
        </w:rPr>
        <w:t xml:space="preserve"> </w:t>
      </w:r>
      <w:r>
        <w:rPr>
          <w:rFonts w:hint="default" w:ascii="Times New Roman" w:hAnsi="Times New Roman" w:eastAsia="楷体"/>
          <w:sz w:val="28"/>
          <w:szCs w:val="28"/>
          <w:lang w:val="en-US" w:eastAsia="zh-CN"/>
        </w:rPr>
        <w:t>51 staffs including 2 geoscience</w:t>
      </w:r>
      <w:r>
        <w:rPr>
          <w:rFonts w:hint="eastAsia" w:ascii="Times New Roman" w:hAnsi="Times New Roman" w:eastAsia="楷体"/>
          <w:sz w:val="28"/>
          <w:szCs w:val="28"/>
          <w:lang w:val="en-US" w:eastAsia="zh-CN"/>
        </w:rPr>
        <w:t xml:space="preserve"> </w:t>
      </w:r>
      <w:r>
        <w:rPr>
          <w:rFonts w:hint="default" w:ascii="Times New Roman" w:hAnsi="Times New Roman" w:eastAsia="楷体"/>
          <w:sz w:val="28"/>
          <w:szCs w:val="28"/>
          <w:lang w:val="en-US" w:eastAsia="zh-CN"/>
        </w:rPr>
        <w:t>professionals and 1 contract geoscientist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outlineLvl w:val="2"/>
        <w:rPr>
          <w:rFonts w:hint="default" w:ascii="Times New Roman" w:hAnsi="Times New Roman" w:eastAsia="楷体"/>
          <w:sz w:val="28"/>
          <w:szCs w:val="28"/>
          <w:lang w:val="en-US" w:eastAsia="zh-CN"/>
        </w:rPr>
      </w:pPr>
      <w:r>
        <w:rPr>
          <w:rFonts w:hint="default" w:ascii="Times New Roman" w:hAnsi="Times New Roman" w:eastAsia="楷体"/>
          <w:b/>
          <w:bCs/>
          <w:sz w:val="28"/>
          <w:szCs w:val="28"/>
          <w:lang w:val="en-US" w:eastAsia="zh-CN"/>
        </w:rPr>
        <w:t>Number of Visitors:</w:t>
      </w:r>
      <w:r>
        <w:rPr>
          <w:rFonts w:hint="default" w:ascii="Times New Roman" w:hAnsi="Times New Roman" w:eastAsia="楷体"/>
          <w:sz w:val="28"/>
          <w:szCs w:val="28"/>
          <w:lang w:val="en-US" w:eastAsia="zh-CN"/>
        </w:rPr>
        <w:t xml:space="preserve"> </w:t>
      </w:r>
      <w:r>
        <w:rPr>
          <w:rFonts w:hint="eastAsia" w:ascii="Times New Roman" w:hAnsi="Times New Roman" w:eastAsia="楷体"/>
          <w:sz w:val="28"/>
          <w:szCs w:val="28"/>
          <w:lang w:val="en-US" w:eastAsia="zh-CN"/>
        </w:rPr>
        <w:t>1.1 million</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outlineLvl w:val="2"/>
        <w:rPr>
          <w:rFonts w:hint="default" w:ascii="Times New Roman" w:hAnsi="Times New Roman" w:eastAsia="楷体"/>
          <w:sz w:val="28"/>
          <w:szCs w:val="28"/>
          <w:lang w:val="en-US" w:eastAsia="zh-CN"/>
        </w:rPr>
      </w:pPr>
      <w:r>
        <w:rPr>
          <w:rFonts w:hint="default" w:ascii="Times New Roman" w:hAnsi="Times New Roman" w:eastAsia="楷体"/>
          <w:b/>
          <w:bCs/>
          <w:sz w:val="28"/>
          <w:szCs w:val="28"/>
          <w:lang w:val="en-US" w:eastAsia="zh-CN"/>
        </w:rPr>
        <w:t>Number of Geopark events:</w:t>
      </w:r>
      <w:r>
        <w:rPr>
          <w:rFonts w:hint="eastAsia" w:ascii="Times New Roman" w:hAnsi="Times New Roman" w:eastAsia="楷体"/>
          <w:b/>
          <w:bCs/>
          <w:sz w:val="28"/>
          <w:szCs w:val="28"/>
          <w:lang w:val="en-US" w:eastAsia="zh-CN"/>
        </w:rPr>
        <w:t xml:space="preserve"> </w:t>
      </w:r>
      <w:r>
        <w:rPr>
          <w:rFonts w:hint="eastAsia" w:ascii="Times New Roman" w:hAnsi="Times New Roman" w:eastAsia="楷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2"/>
        <w:rPr>
          <w:rFonts w:hint="eastAsia" w:ascii="Times New Roman" w:hAnsi="Times New Roman" w:eastAsia="楷体"/>
          <w:sz w:val="24"/>
          <w:szCs w:val="24"/>
          <w:lang w:val="en-US" w:eastAsia="zh-CN"/>
        </w:rPr>
      </w:pPr>
      <w:r>
        <w:rPr>
          <w:rFonts w:hint="eastAsia" w:ascii="Times New Roman" w:hAnsi="Times New Roman" w:eastAsia="楷体"/>
          <w:sz w:val="24"/>
          <w:szCs w:val="24"/>
          <w:lang w:val="en-US" w:eastAsia="zh-CN"/>
        </w:rPr>
        <w:t>We have held over 20 activities of popular science such as Celebration of World Earth Day on April 22 and National Land Day on June 25, Quiz of Guangwushan-Nuoshuihe UNESCO Global Geopark, Tour of Geological Research and Learning for primary and middle school students of Hongwen, Guilin, Guangxi Province,etc. Among all the visitors last year, around 200,000 of them have visited the Geo-museum. We have also revised travel brochures, tourist maps, field science investigation instructions and such.</w:t>
      </w:r>
    </w:p>
    <w:p>
      <w:pPr>
        <w:spacing w:line="580" w:lineRule="exact"/>
        <w:jc w:val="left"/>
        <w:rPr>
          <w:rFonts w:hint="eastAsia" w:ascii="Times New Roman" w:hAnsi="Times New Roman" w:eastAsia="楷体"/>
          <w:sz w:val="24"/>
          <w:szCs w:val="24"/>
          <w:lang w:val="en-US" w:eastAsia="zh-CN"/>
        </w:rPr>
      </w:pPr>
      <w:r>
        <w:rPr>
          <w:rFonts w:hint="eastAsia" w:ascii="Times New Roman" w:hAnsi="Times New Roman" w:eastAsia="楷体"/>
          <w:b/>
          <w:bCs/>
          <w:sz w:val="24"/>
          <w:szCs w:val="24"/>
          <w:lang w:val="en-US" w:eastAsia="zh-CN"/>
        </w:rPr>
        <w:t xml:space="preserve">Number school classes realize Geopark education programs: </w:t>
      </w:r>
      <w:r>
        <w:rPr>
          <w:rFonts w:hint="eastAsia" w:ascii="Times New Roman" w:hAnsi="Times New Roman" w:eastAsia="楷体"/>
          <w:sz w:val="24"/>
          <w:szCs w:val="24"/>
          <w:lang w:val="en-US" w:eastAsia="zh-CN"/>
        </w:rPr>
        <w:t xml:space="preserve">15 </w:t>
      </w:r>
    </w:p>
    <w:p>
      <w:pPr>
        <w:spacing w:line="580" w:lineRule="exact"/>
        <w:jc w:val="left"/>
        <w:rPr>
          <w:rFonts w:hint="eastAsia" w:ascii="Times New Roman" w:hAnsi="Times New Roman" w:eastAsia="楷体"/>
          <w:sz w:val="24"/>
          <w:szCs w:val="24"/>
          <w:lang w:val="en-US" w:eastAsia="zh-CN"/>
        </w:rPr>
      </w:pPr>
      <w:r>
        <w:rPr>
          <w:rFonts w:hint="eastAsia" w:ascii="Times New Roman" w:hAnsi="Times New Roman" w:eastAsia="楷体"/>
          <w:b/>
          <w:bCs/>
          <w:sz w:val="24"/>
          <w:szCs w:val="24"/>
          <w:lang w:val="en-US" w:eastAsia="zh-CN"/>
        </w:rPr>
        <w:t xml:space="preserve">Number of Geopark press release: </w:t>
      </w:r>
      <w:r>
        <w:rPr>
          <w:rFonts w:hint="eastAsia" w:ascii="Times New Roman" w:hAnsi="Times New Roman" w:eastAsia="楷体"/>
          <w:sz w:val="24"/>
          <w:szCs w:val="24"/>
          <w:lang w:val="en-US" w:eastAsia="zh-CN"/>
        </w:rPr>
        <w:t>60</w:t>
      </w:r>
    </w:p>
    <w:p>
      <w:pPr>
        <w:spacing w:line="580" w:lineRule="exact"/>
        <w:ind w:firstLine="562" w:firstLineChars="200"/>
        <w:jc w:val="left"/>
        <w:rPr>
          <w:rFonts w:hint="eastAsia" w:ascii="Times New Roman" w:hAnsi="Times New Roman" w:eastAsia="黑体"/>
          <w:b/>
          <w:bCs/>
          <w:sz w:val="28"/>
          <w:szCs w:val="28"/>
        </w:rPr>
      </w:pPr>
      <w:r>
        <w:rPr>
          <w:rFonts w:hint="eastAsia" w:ascii="Times New Roman" w:hAnsi="Times New Roman" w:eastAsia="黑体"/>
          <w:b/>
          <w:bCs/>
          <w:sz w:val="28"/>
          <w:szCs w:val="28"/>
        </w:rPr>
        <w:t>3.GEOPARK ACTIVITIES</w:t>
      </w:r>
    </w:p>
    <w:p>
      <w:pPr>
        <w:spacing w:line="580" w:lineRule="exact"/>
        <w:ind w:firstLine="480" w:firstLineChars="200"/>
        <w:rPr>
          <w:rFonts w:hint="default" w:ascii="Times New Roman" w:hAnsi="Times New Roman" w:eastAsia="黑体"/>
          <w:sz w:val="24"/>
          <w:szCs w:val="24"/>
          <w:lang w:val="en-US" w:eastAsia="zh-CN"/>
        </w:rPr>
      </w:pPr>
      <w:r>
        <w:rPr>
          <w:rFonts w:hint="eastAsia" w:ascii="Times New Roman" w:hAnsi="Times New Roman" w:eastAsia="黑体"/>
          <w:sz w:val="24"/>
          <w:szCs w:val="24"/>
        </w:rPr>
        <w:t>Major achievements in 201</w:t>
      </w:r>
      <w:r>
        <w:rPr>
          <w:rFonts w:hint="eastAsia" w:ascii="Times New Roman" w:hAnsi="Times New Roman" w:eastAsia="黑体"/>
          <w:sz w:val="24"/>
          <w:szCs w:val="24"/>
          <w:lang w:val="en-US" w:eastAsia="zh-CN"/>
        </w:rPr>
        <w:t>9:</w:t>
      </w:r>
    </w:p>
    <w:p>
      <w:pPr>
        <w:spacing w:line="580" w:lineRule="exact"/>
        <w:jc w:val="left"/>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Attended the 2019 Annual Conference of China UNESECO Global Geoparks and won the host right of 2020 Annual Conference of China UNESECO Global Geoparks.</w:t>
      </w:r>
    </w:p>
    <w:p>
      <w:pPr>
        <w:spacing w:line="580" w:lineRule="exact"/>
        <w:jc w:val="left"/>
        <w:rPr>
          <w:rFonts w:hint="default"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Finished the research on paleontological fossils found in Shilongzai and the supplementary survey of Geo-heritages in Shenmen. We also concluded the specimen collection for the entire Geopark.</w:t>
      </w:r>
    </w:p>
    <w:p>
      <w:pPr>
        <w:spacing w:line="580" w:lineRule="exact"/>
        <w:jc w:val="left"/>
        <w:rPr>
          <w:rFonts w:hint="eastAsia"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Finished 2 sites of public service advertising in Bazhong City.</w:t>
      </w:r>
    </w:p>
    <w:p>
      <w:pPr>
        <w:spacing w:line="580" w:lineRule="exact"/>
        <w:jc w:val="left"/>
        <w:rPr>
          <w:rFonts w:hint="default" w:ascii="Times New Roman" w:hAnsi="Times New Roman" w:eastAsia="仿宋_GB2312"/>
          <w:color w:val="000000"/>
          <w:kern w:val="0"/>
          <w:sz w:val="24"/>
          <w:szCs w:val="24"/>
          <w:lang w:val="en-US" w:eastAsia="zh-CN"/>
        </w:rPr>
      </w:pPr>
      <w:r>
        <w:rPr>
          <w:rFonts w:hint="eastAsia" w:ascii="Times New Roman" w:hAnsi="Times New Roman" w:eastAsia="仿宋_GB2312"/>
          <w:color w:val="000000"/>
          <w:kern w:val="0"/>
          <w:sz w:val="24"/>
          <w:szCs w:val="24"/>
          <w:lang w:val="en-US" w:eastAsia="zh-CN"/>
        </w:rPr>
        <w:t xml:space="preserve">Concluded the construction of </w:t>
      </w:r>
      <w:r>
        <w:rPr>
          <w:rFonts w:hint="eastAsia" w:ascii="Times New Roman" w:hAnsi="Times New Roman" w:eastAsia="楷体"/>
          <w:sz w:val="24"/>
          <w:szCs w:val="24"/>
          <w:lang w:val="en-US" w:eastAsia="zh-CN"/>
        </w:rPr>
        <w:t xml:space="preserve">popular </w:t>
      </w:r>
      <w:r>
        <w:rPr>
          <w:rFonts w:hint="eastAsia" w:ascii="Times New Roman" w:hAnsi="Times New Roman" w:eastAsia="仿宋_GB2312"/>
          <w:color w:val="000000"/>
          <w:kern w:val="0"/>
          <w:sz w:val="24"/>
          <w:szCs w:val="24"/>
          <w:lang w:val="en-US" w:eastAsia="zh-CN"/>
        </w:rPr>
        <w:t xml:space="preserve">Geo-science plaza of the project of </w:t>
      </w:r>
      <w:r>
        <w:rPr>
          <w:rFonts w:hint="default" w:ascii="Times New Roman" w:hAnsi="Times New Roman" w:eastAsia="仿宋_GB2312"/>
          <w:color w:val="000000"/>
          <w:kern w:val="0"/>
          <w:sz w:val="24"/>
          <w:szCs w:val="24"/>
          <w:lang w:val="en-US" w:eastAsia="zh-CN"/>
        </w:rPr>
        <w:t>“</w:t>
      </w:r>
      <w:r>
        <w:rPr>
          <w:rFonts w:hint="eastAsia" w:ascii="Times New Roman" w:hAnsi="Times New Roman" w:eastAsia="仿宋_GB2312"/>
          <w:color w:val="000000"/>
          <w:kern w:val="0"/>
          <w:sz w:val="24"/>
          <w:szCs w:val="24"/>
          <w:lang w:val="en-US" w:eastAsia="zh-CN"/>
        </w:rPr>
        <w:t>One-Base-Three-Centers</w:t>
      </w:r>
      <w:r>
        <w:rPr>
          <w:rFonts w:hint="default" w:ascii="Times New Roman" w:hAnsi="Times New Roman" w:eastAsia="仿宋_GB2312"/>
          <w:color w:val="000000"/>
          <w:kern w:val="0"/>
          <w:sz w:val="24"/>
          <w:szCs w:val="24"/>
          <w:lang w:val="en-US" w:eastAsia="zh-CN"/>
        </w:rPr>
        <w:t>”</w:t>
      </w:r>
      <w:r>
        <w:rPr>
          <w:rFonts w:hint="eastAsia" w:ascii="Times New Roman" w:hAnsi="Times New Roman" w:eastAsia="仿宋_GB2312"/>
          <w:color w:val="000000"/>
          <w:kern w:val="0"/>
          <w:sz w:val="24"/>
          <w:szCs w:val="24"/>
          <w:lang w:val="en-US" w:eastAsia="zh-CN"/>
        </w:rPr>
        <w:t xml:space="preserve"> .</w:t>
      </w:r>
    </w:p>
    <w:p>
      <w:pPr>
        <w:spacing w:line="580" w:lineRule="exact"/>
        <w:jc w:val="left"/>
        <w:rPr>
          <w:rFonts w:hint="eastAsia" w:ascii="Times New Roman" w:hAnsi="Times New Roman" w:eastAsia="仿宋_GB2312"/>
          <w:b/>
          <w:bCs/>
          <w:sz w:val="32"/>
          <w:szCs w:val="32"/>
          <w:lang w:eastAsia="zh-CN"/>
        </w:rPr>
      </w:pPr>
      <w:r>
        <w:rPr>
          <w:rFonts w:hint="eastAsia" w:ascii="Times New Roman" w:hAnsi="Times New Roman" w:eastAsia="仿宋_GB2312"/>
          <w:b/>
          <w:bCs/>
          <w:color w:val="000000"/>
          <w:kern w:val="0"/>
          <w:sz w:val="28"/>
          <w:szCs w:val="28"/>
          <w:lang w:val="en-US" w:eastAsia="zh-CN"/>
        </w:rPr>
        <w:t>Contribution towards GGN-Networking and Participation</w:t>
      </w:r>
      <w:r>
        <w:rPr>
          <w:rFonts w:hint="eastAsia" w:ascii="Times New Roman" w:hAnsi="Times New Roman" w:eastAsia="仿宋_GB2312"/>
          <w:b/>
          <w:bCs/>
          <w:sz w:val="32"/>
          <w:szCs w:val="32"/>
          <w:lang w:val="en-US" w:eastAsia="zh-CN"/>
        </w:rPr>
        <w:t xml:space="preserve"> </w:t>
      </w:r>
    </w:p>
    <w:p>
      <w:pPr>
        <w:numPr>
          <w:ilvl w:val="0"/>
          <w:numId w:val="0"/>
        </w:numPr>
        <w:spacing w:line="580" w:lineRule="exact"/>
        <w:jc w:val="left"/>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1) Actively involved in GGN-Networking</w:t>
      </w:r>
    </w:p>
    <w:p>
      <w:pPr>
        <w:numPr>
          <w:ilvl w:val="0"/>
          <w:numId w:val="0"/>
        </w:numPr>
        <w:spacing w:line="580" w:lineRule="exact"/>
        <w:jc w:val="left"/>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 xml:space="preserve">2) </w:t>
      </w:r>
      <w:r>
        <w:rPr>
          <w:rFonts w:hint="eastAsia" w:ascii="Times New Roman" w:hAnsi="Times New Roman" w:eastAsia="仿宋_GB2312"/>
          <w:sz w:val="24"/>
          <w:szCs w:val="24"/>
        </w:rPr>
        <w:t xml:space="preserve">Attended the </w:t>
      </w:r>
      <w:r>
        <w:rPr>
          <w:rFonts w:hint="eastAsia" w:ascii="Times New Roman" w:hAnsi="Times New Roman" w:eastAsia="仿宋_GB2312"/>
          <w:sz w:val="24"/>
          <w:szCs w:val="24"/>
          <w:lang w:val="en-US" w:eastAsia="zh-CN"/>
        </w:rPr>
        <w:t>6</w:t>
      </w:r>
      <w:r>
        <w:rPr>
          <w:rFonts w:hint="eastAsia" w:ascii="Times New Roman" w:hAnsi="Times New Roman" w:eastAsia="仿宋_GB2312"/>
          <w:sz w:val="24"/>
          <w:szCs w:val="24"/>
          <w:vertAlign w:val="superscript"/>
          <w:lang w:val="en-US" w:eastAsia="zh-CN"/>
        </w:rPr>
        <w:t>th</w:t>
      </w:r>
      <w:r>
        <w:rPr>
          <w:rFonts w:hint="eastAsia" w:ascii="Times New Roman" w:hAnsi="Times New Roman" w:eastAsia="仿宋_GB2312"/>
          <w:sz w:val="24"/>
          <w:szCs w:val="24"/>
          <w:lang w:val="en-US" w:eastAsia="zh-CN"/>
        </w:rPr>
        <w:t xml:space="preserve"> Annual Conference of Asia-Pacific Geoparks Network (APGN) and set up an exhibition booth </w:t>
      </w:r>
    </w:p>
    <w:p>
      <w:pPr>
        <w:numPr>
          <w:ilvl w:val="0"/>
          <w:numId w:val="0"/>
        </w:numPr>
        <w:spacing w:line="580" w:lineRule="exact"/>
        <w:jc w:val="left"/>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rPr>
        <w:t>3</w:t>
      </w:r>
      <w:r>
        <w:rPr>
          <w:rFonts w:hint="eastAsia" w:ascii="Times New Roman" w:hAnsi="Times New Roman" w:eastAsia="仿宋_GB2312"/>
          <w:sz w:val="24"/>
          <w:szCs w:val="24"/>
          <w:lang w:val="en-US" w:eastAsia="zh-CN"/>
        </w:rPr>
        <w:t xml:space="preserve">)Visited Xiangxi Geopark for exchange of ideas </w:t>
      </w:r>
    </w:p>
    <w:p>
      <w:pPr>
        <w:numPr>
          <w:ilvl w:val="0"/>
          <w:numId w:val="0"/>
        </w:numPr>
        <w:spacing w:line="580" w:lineRule="exact"/>
        <w:jc w:val="left"/>
        <w:rPr>
          <w:rFonts w:hint="default" w:ascii="Times New Roman" w:hAnsi="Times New Roman" w:eastAsia="仿宋_GB2312"/>
          <w:sz w:val="24"/>
          <w:szCs w:val="24"/>
          <w:lang w:val="en-US" w:eastAsia="zh-CN"/>
        </w:rPr>
      </w:pPr>
      <w:r>
        <w:rPr>
          <w:rFonts w:hint="eastAsia" w:ascii="Times New Roman" w:hAnsi="Times New Roman" w:eastAsia="仿宋_GB2312"/>
          <w:sz w:val="24"/>
          <w:szCs w:val="24"/>
        </w:rPr>
        <w:t>4</w:t>
      </w:r>
      <w:r>
        <w:rPr>
          <w:rFonts w:hint="eastAsia" w:ascii="Times New Roman" w:hAnsi="Times New Roman" w:eastAsia="仿宋_GB2312"/>
          <w:sz w:val="24"/>
          <w:szCs w:val="24"/>
          <w:lang w:val="en-US" w:eastAsia="zh-CN"/>
        </w:rPr>
        <w:t>) Attended the 2019 Annual Conference of China UNESECO Global Geoparks</w:t>
      </w:r>
    </w:p>
    <w:p>
      <w:pPr>
        <w:numPr>
          <w:ilvl w:val="0"/>
          <w:numId w:val="0"/>
        </w:numPr>
        <w:spacing w:line="580" w:lineRule="exact"/>
        <w:jc w:val="left"/>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rPr>
        <w:t>5</w:t>
      </w:r>
      <w:r>
        <w:rPr>
          <w:rFonts w:hint="eastAsia" w:ascii="Times New Roman" w:hAnsi="Times New Roman" w:eastAsia="仿宋_GB2312"/>
          <w:sz w:val="24"/>
          <w:szCs w:val="24"/>
          <w:lang w:val="en-US" w:eastAsia="zh-CN"/>
        </w:rPr>
        <w:t xml:space="preserve">) Attended the Theme Day Celebration of UNESECO Global Geoparks of China </w:t>
      </w:r>
    </w:p>
    <w:p>
      <w:pPr>
        <w:numPr>
          <w:ilvl w:val="0"/>
          <w:numId w:val="0"/>
        </w:numPr>
        <w:spacing w:line="580" w:lineRule="exact"/>
        <w:jc w:val="left"/>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rPr>
        <w:t>6</w:t>
      </w:r>
      <w:r>
        <w:rPr>
          <w:rFonts w:hint="eastAsia" w:ascii="Times New Roman" w:hAnsi="Times New Roman" w:eastAsia="仿宋_GB2312"/>
          <w:sz w:val="24"/>
          <w:szCs w:val="24"/>
          <w:lang w:val="en-US" w:eastAsia="zh-CN"/>
        </w:rPr>
        <w:t>) Attended the field study of earth-science tourism and the building of Geo-cultural Village in Guizhou Province</w:t>
      </w:r>
    </w:p>
    <w:p>
      <w:pPr>
        <w:numPr>
          <w:ilvl w:val="0"/>
          <w:numId w:val="0"/>
        </w:numPr>
        <w:spacing w:line="580" w:lineRule="exact"/>
        <w:jc w:val="left"/>
        <w:rPr>
          <w:rFonts w:hint="default" w:ascii="Times New Roman" w:hAnsi="Times New Roman" w:eastAsia="仿宋_GB2312"/>
          <w:sz w:val="24"/>
          <w:szCs w:val="24"/>
          <w:lang w:val="en-US" w:eastAsia="zh-CN"/>
        </w:rPr>
      </w:pPr>
      <w:r>
        <w:rPr>
          <w:rFonts w:hint="eastAsia" w:ascii="Times New Roman" w:hAnsi="Times New Roman" w:eastAsia="仿宋_GB2312"/>
          <w:sz w:val="24"/>
          <w:szCs w:val="24"/>
        </w:rPr>
        <w:t>7</w:t>
      </w:r>
      <w:r>
        <w:rPr>
          <w:rFonts w:hint="eastAsia" w:ascii="Times New Roman" w:hAnsi="Times New Roman" w:eastAsia="仿宋_GB2312"/>
          <w:sz w:val="24"/>
          <w:szCs w:val="24"/>
          <w:lang w:val="en-US" w:eastAsia="zh-CN"/>
        </w:rPr>
        <w:t>) Attended the Guangwushan Tourism Forum of Inquiry-based Learning.</w:t>
      </w:r>
    </w:p>
    <w:p>
      <w:pPr>
        <w:numPr>
          <w:ilvl w:val="0"/>
          <w:numId w:val="0"/>
        </w:numPr>
        <w:spacing w:line="580" w:lineRule="exact"/>
        <w:jc w:val="left"/>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Management and Financial Status：</w:t>
      </w:r>
    </w:p>
    <w:p>
      <w:pPr>
        <w:numPr>
          <w:ilvl w:val="0"/>
          <w:numId w:val="0"/>
        </w:numPr>
        <w:spacing w:line="580" w:lineRule="exact"/>
        <w:jc w:val="left"/>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The Administration Bureau of Guangwushan-Nuoshuihe Global Geopark is responsible for conservation, development and management issues of Guangwushan-Nuoshuihe Global Geopark. Given the two different yet adjacent counties in which the Geopark is located, namely Nanjiang County and Tongjiang County, two subordinate managing bodies are set in place to be held accountable for daily business in their respective area.</w:t>
      </w:r>
    </w:p>
    <w:p>
      <w:pPr>
        <w:numPr>
          <w:ilvl w:val="0"/>
          <w:numId w:val="0"/>
        </w:numPr>
        <w:spacing w:line="580" w:lineRule="exact"/>
        <w:jc w:val="left"/>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 xml:space="preserve">Financial budget of the local government, mainly from the superior financial funds designated for geoheritage conservation as well as local financial allocation, covers operating expenses of the managing body at the responding level of the Geopark with an independent accounting. The Central government of China also supports the protection of geoheritage with special funds. And the ticket revenue of scenic spots is used for infrastructure maintenance and daily management. </w:t>
      </w:r>
    </w:p>
    <w:p>
      <w:pPr>
        <w:spacing w:line="580" w:lineRule="exact"/>
        <w:jc w:val="left"/>
        <w:rPr>
          <w:rFonts w:hint="eastAsia" w:ascii="Times New Roman" w:hAnsi="Times New Roman" w:eastAsia="仿宋_GB2312"/>
          <w:b/>
          <w:bCs/>
          <w:sz w:val="32"/>
          <w:szCs w:val="32"/>
          <w:lang w:val="en-US" w:eastAsia="zh-CN"/>
        </w:rPr>
      </w:pPr>
      <w:r>
        <w:rPr>
          <w:rFonts w:hint="eastAsia" w:ascii="Times New Roman" w:hAnsi="Times New Roman" w:eastAsia="仿宋_GB2312"/>
          <w:b/>
          <w:bCs/>
          <w:sz w:val="28"/>
          <w:szCs w:val="28"/>
          <w:lang w:val="en-US" w:eastAsia="zh-CN"/>
        </w:rPr>
        <w:t>Geoconservation:</w:t>
      </w:r>
      <w:r>
        <w:rPr>
          <w:rFonts w:hint="eastAsia" w:ascii="Times New Roman" w:hAnsi="Times New Roman" w:eastAsia="仿宋_GB2312"/>
          <w:b/>
          <w:bCs/>
          <w:sz w:val="32"/>
          <w:szCs w:val="32"/>
          <w:lang w:val="en-US" w:eastAsia="zh-CN"/>
        </w:rPr>
        <w:t xml:space="preserve"> </w:t>
      </w:r>
    </w:p>
    <w:p>
      <w:pPr>
        <w:spacing w:line="580" w:lineRule="exact"/>
        <w:jc w:val="left"/>
        <w:rPr>
          <w:rFonts w:hint="eastAsia" w:ascii="Times New Roman" w:hAnsi="Times New Roman" w:eastAsia="楷体"/>
          <w:spacing w:val="-4"/>
          <w:sz w:val="32"/>
          <w:szCs w:val="32"/>
          <w:lang w:val="en-US" w:eastAsia="zh-CN"/>
        </w:rPr>
      </w:pPr>
      <w:r>
        <w:rPr>
          <w:rFonts w:hint="eastAsia" w:ascii="Times New Roman" w:hAnsi="Times New Roman" w:eastAsia="仿宋_GB2312"/>
          <w:sz w:val="24"/>
          <w:szCs w:val="24"/>
          <w:lang w:val="en-US" w:eastAsia="zh-CN"/>
        </w:rPr>
        <w:t>In addition to regular geoconservation, Guangwushan-Nuoshuihe Global Geopark also finished the research on paleontological fossils and the supplementary survey of Geo-heritages in Shenmen. We also concluded the specimen collection including fossils, rocks, and ore for the entire Geopark as well as the public service advertising and the construction of popular Geo-science plaza .</w:t>
      </w:r>
      <w:r>
        <w:rPr>
          <w:rFonts w:hint="eastAsia" w:ascii="Times New Roman" w:hAnsi="Times New Roman" w:eastAsia="仿宋_GB2312"/>
          <w:spacing w:val="-4"/>
          <w:sz w:val="32"/>
          <w:szCs w:val="32"/>
          <w:lang w:val="en-US" w:eastAsia="zh-CN"/>
        </w:rPr>
        <w:t xml:space="preserve"> </w:t>
      </w:r>
    </w:p>
    <w:p>
      <w:pPr>
        <w:spacing w:line="580" w:lineRule="exact"/>
        <w:ind w:firstLine="562" w:firstLineChars="200"/>
        <w:rPr>
          <w:rFonts w:hint="eastAsia" w:ascii="Times New Roman" w:hAnsi="Times New Roman" w:eastAsia="楷体"/>
          <w:sz w:val="28"/>
          <w:szCs w:val="28"/>
          <w:lang w:val="en-US" w:eastAsia="zh-CN"/>
        </w:rPr>
      </w:pPr>
      <w:r>
        <w:rPr>
          <w:rFonts w:hint="eastAsia" w:ascii="Times New Roman" w:hAnsi="Times New Roman" w:eastAsia="仿宋_GB2312"/>
          <w:b/>
          <w:bCs/>
          <w:sz w:val="28"/>
          <w:szCs w:val="28"/>
          <w:lang w:val="en-US" w:eastAsia="zh-CN"/>
        </w:rPr>
        <w:t>Sustainable tourism(Geotourism)：</w:t>
      </w:r>
      <w:r>
        <w:rPr>
          <w:rFonts w:hint="eastAsia" w:ascii="Times New Roman" w:hAnsi="Times New Roman" w:eastAsia="楷体"/>
          <w:sz w:val="28"/>
          <w:szCs w:val="28"/>
          <w:lang w:val="en-US" w:eastAsia="zh-CN"/>
        </w:rPr>
        <w:t xml:space="preserve"> </w:t>
      </w:r>
    </w:p>
    <w:tbl>
      <w:tblPr>
        <w:tblStyle w:val="5"/>
        <w:tblW w:w="8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
        <w:gridCol w:w="8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1" w:type="dxa"/>
          </w:tcPr>
          <w:p>
            <w:pPr>
              <w:spacing w:line="580" w:lineRule="exact"/>
              <w:jc w:val="left"/>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1</w:t>
            </w:r>
          </w:p>
        </w:tc>
        <w:tc>
          <w:tcPr>
            <w:tcW w:w="8509" w:type="dxa"/>
          </w:tcPr>
          <w:p>
            <w:pPr>
              <w:spacing w:line="580" w:lineRule="exact"/>
              <w:jc w:val="left"/>
              <w:rPr>
                <w:rFonts w:hint="default"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Finished the construction of popular Geo-science square of Niujiaoqian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321" w:type="dxa"/>
          </w:tcPr>
          <w:p>
            <w:pPr>
              <w:spacing w:line="580" w:lineRule="exact"/>
              <w:jc w:val="left"/>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2</w:t>
            </w:r>
          </w:p>
        </w:tc>
        <w:tc>
          <w:tcPr>
            <w:tcW w:w="8509" w:type="dxa"/>
          </w:tcPr>
          <w:p>
            <w:pPr>
              <w:spacing w:line="580" w:lineRule="exact"/>
              <w:jc w:val="left"/>
              <w:rPr>
                <w:rFonts w:hint="default"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Improved the lighting system within several caves such as Longhu, Lion and Loufang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1" w:type="dxa"/>
          </w:tcPr>
          <w:p>
            <w:pPr>
              <w:spacing w:line="580" w:lineRule="exact"/>
              <w:jc w:val="left"/>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3</w:t>
            </w:r>
          </w:p>
        </w:tc>
        <w:tc>
          <w:tcPr>
            <w:tcW w:w="8509" w:type="dxa"/>
          </w:tcPr>
          <w:p>
            <w:pPr>
              <w:spacing w:line="580" w:lineRule="exact"/>
              <w:jc w:val="left"/>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Revised all signboards for a greater visibility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321" w:type="dxa"/>
          </w:tcPr>
          <w:p>
            <w:pPr>
              <w:spacing w:line="580" w:lineRule="exact"/>
              <w:jc w:val="left"/>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4</w:t>
            </w:r>
          </w:p>
        </w:tc>
        <w:tc>
          <w:tcPr>
            <w:tcW w:w="8509" w:type="dxa"/>
          </w:tcPr>
          <w:p>
            <w:pPr>
              <w:spacing w:line="580" w:lineRule="exact"/>
              <w:jc w:val="left"/>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Upgraded the layout of Guangwushan-Nuoshuihe Global Geopark Museum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1" w:type="dxa"/>
          </w:tcPr>
          <w:p>
            <w:pPr>
              <w:spacing w:line="580" w:lineRule="exact"/>
              <w:jc w:val="left"/>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5</w:t>
            </w:r>
          </w:p>
        </w:tc>
        <w:tc>
          <w:tcPr>
            <w:tcW w:w="8509" w:type="dxa"/>
          </w:tcPr>
          <w:p>
            <w:pPr>
              <w:spacing w:line="580" w:lineRule="exact"/>
              <w:jc w:val="left"/>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Built 8 and rebuilt 4 restrooms within the Geopark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1" w:type="dxa"/>
          </w:tcPr>
          <w:p>
            <w:pPr>
              <w:spacing w:line="580" w:lineRule="exact"/>
              <w:jc w:val="left"/>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6</w:t>
            </w:r>
          </w:p>
        </w:tc>
        <w:tc>
          <w:tcPr>
            <w:tcW w:w="8509" w:type="dxa"/>
          </w:tcPr>
          <w:p>
            <w:pPr>
              <w:spacing w:line="580" w:lineRule="exact"/>
              <w:jc w:val="left"/>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Increased another 3 Geotourism routes</w:t>
            </w:r>
          </w:p>
        </w:tc>
      </w:tr>
    </w:tbl>
    <w:p>
      <w:pPr>
        <w:spacing w:line="580" w:lineRule="exact"/>
        <w:ind w:firstLine="562" w:firstLineChars="200"/>
        <w:jc w:val="left"/>
        <w:rPr>
          <w:rFonts w:hint="eastAsia" w:ascii="Times New Roman" w:hAnsi="Times New Roman" w:eastAsia="楷体"/>
          <w:spacing w:val="-6"/>
          <w:sz w:val="32"/>
          <w:szCs w:val="32"/>
          <w:lang w:val="en-US" w:eastAsia="zh-CN"/>
        </w:rPr>
      </w:pPr>
      <w:r>
        <w:rPr>
          <w:rFonts w:hint="eastAsia" w:ascii="Times New Roman" w:hAnsi="Times New Roman" w:eastAsia="仿宋_GB2312"/>
          <w:b/>
          <w:bCs/>
          <w:sz w:val="28"/>
          <w:szCs w:val="28"/>
          <w:lang w:val="en-US" w:eastAsia="zh-CN"/>
        </w:rPr>
        <w:t>New Education programs on geoconservation, sustainable development and disaster risk reduction：</w:t>
      </w:r>
      <w:r>
        <w:rPr>
          <w:rFonts w:hint="eastAsia" w:ascii="Times New Roman" w:hAnsi="Times New Roman" w:eastAsia="楷体"/>
          <w:spacing w:val="-6"/>
          <w:sz w:val="32"/>
          <w:szCs w:val="32"/>
          <w:lang w:val="en-US" w:eastAsia="zh-CN"/>
        </w:rPr>
        <w:t xml:space="preserve"> </w:t>
      </w:r>
    </w:p>
    <w:p>
      <w:pPr>
        <w:spacing w:line="580" w:lineRule="exact"/>
        <w:ind w:firstLine="480" w:firstLineChars="200"/>
        <w:jc w:val="left"/>
        <w:rPr>
          <w:rFonts w:hint="default"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Concluded the Evaluation of paleontological fossils and Geo-heritages in Shenmen Geo-zone.</w:t>
      </w:r>
    </w:p>
    <w:p>
      <w:pPr>
        <w:spacing w:line="580" w:lineRule="exact"/>
        <w:ind w:firstLine="480" w:firstLineChars="200"/>
        <w:jc w:val="left"/>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Held many popular geoscience activities and gave 6 talks in 8 primary and secondary schools on themed occasions such as Earth Day.</w:t>
      </w:r>
    </w:p>
    <w:p>
      <w:pPr>
        <w:spacing w:line="580" w:lineRule="exact"/>
        <w:ind w:firstLine="480" w:firstLineChars="200"/>
        <w:jc w:val="left"/>
        <w:rPr>
          <w:rFonts w:hint="default"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 xml:space="preserve">Organized serial programs named </w:t>
      </w:r>
      <w:r>
        <w:rPr>
          <w:rFonts w:hint="default" w:ascii="Times New Roman" w:hAnsi="Times New Roman" w:eastAsia="仿宋_GB2312"/>
          <w:sz w:val="24"/>
          <w:szCs w:val="24"/>
          <w:lang w:val="en-US" w:eastAsia="zh-CN"/>
        </w:rPr>
        <w:t>“</w:t>
      </w:r>
      <w:r>
        <w:rPr>
          <w:rFonts w:hint="eastAsia" w:ascii="Times New Roman" w:hAnsi="Times New Roman" w:eastAsia="仿宋_GB2312"/>
          <w:sz w:val="24"/>
          <w:szCs w:val="24"/>
          <w:lang w:val="en-US" w:eastAsia="zh-CN"/>
        </w:rPr>
        <w:t>Inquiry-based Learning Summer Camp</w:t>
      </w:r>
      <w:r>
        <w:rPr>
          <w:rFonts w:hint="default" w:ascii="Times New Roman" w:hAnsi="Times New Roman" w:eastAsia="仿宋_GB2312"/>
          <w:sz w:val="24"/>
          <w:szCs w:val="24"/>
          <w:lang w:val="en-US" w:eastAsia="zh-CN"/>
        </w:rPr>
        <w:t>”</w:t>
      </w:r>
      <w:r>
        <w:rPr>
          <w:rFonts w:hint="eastAsia" w:ascii="Times New Roman" w:hAnsi="Times New Roman" w:eastAsia="仿宋_GB2312"/>
          <w:sz w:val="24"/>
          <w:szCs w:val="24"/>
          <w:lang w:val="en-US" w:eastAsia="zh-CN"/>
        </w:rPr>
        <w:t xml:space="preserve"> .</w:t>
      </w:r>
    </w:p>
    <w:p>
      <w:pPr>
        <w:spacing w:line="580" w:lineRule="exact"/>
        <w:ind w:firstLine="480" w:firstLineChars="200"/>
        <w:jc w:val="left"/>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Conducted cross-regional programs of geoscience education for students and teachers of primary and secondary schools from Hongwen, Guilin, Guangxi Province.</w:t>
      </w:r>
    </w:p>
    <w:p>
      <w:pPr>
        <w:spacing w:line="580" w:lineRule="exact"/>
        <w:ind w:firstLine="480" w:firstLineChars="200"/>
        <w:jc w:val="left"/>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Finished the applicant paperwork for the Municipal Base of Science Popularization.</w:t>
      </w:r>
    </w:p>
    <w:p>
      <w:pPr>
        <w:spacing w:line="580" w:lineRule="exact"/>
        <w:ind w:firstLine="562" w:firstLineChars="200"/>
        <w:jc w:val="left"/>
        <w:rPr>
          <w:rFonts w:hint="eastAsia" w:ascii="Times New Roman" w:hAnsi="Times New Roman" w:eastAsia="仿宋_GB2312"/>
          <w:b/>
          <w:bCs/>
          <w:sz w:val="28"/>
          <w:szCs w:val="28"/>
          <w:lang w:val="en-US" w:eastAsia="zh-CN"/>
        </w:rPr>
      </w:pPr>
      <w:r>
        <w:rPr>
          <w:rFonts w:hint="eastAsia" w:ascii="Times New Roman" w:hAnsi="Times New Roman" w:eastAsia="仿宋_GB2312"/>
          <w:b/>
          <w:bCs/>
          <w:sz w:val="28"/>
          <w:szCs w:val="28"/>
          <w:lang w:val="en-US" w:eastAsia="zh-CN"/>
        </w:rPr>
        <w:t>Strategic Partnership:</w:t>
      </w:r>
    </w:p>
    <w:p>
      <w:pPr>
        <w:spacing w:line="580" w:lineRule="exact"/>
        <w:ind w:firstLine="480" w:firstLineChars="200"/>
        <w:jc w:val="left"/>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Established Cooperation relations with Regional Geological Survey Team of Sichuan Geology and Mineral Bureau, Geoparkhome Co.,Ltd, Southwest Petroleum University, Chengdu University of Technology, China West Normal University, Tourism School of Sichuan University and Bazhong Qinding Industry Co.,Ltd. Established a friendly and mutually developing tie with Bazhong Culture&amp;Tourism Development Group Co.,Ltd.</w:t>
      </w:r>
    </w:p>
    <w:p>
      <w:pPr>
        <w:spacing w:line="580" w:lineRule="exact"/>
        <w:ind w:firstLine="643" w:firstLineChars="200"/>
        <w:jc w:val="left"/>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 xml:space="preserve"> </w:t>
      </w:r>
      <w:r>
        <w:rPr>
          <w:rFonts w:hint="eastAsia" w:ascii="Times New Roman" w:hAnsi="Times New Roman" w:eastAsia="仿宋_GB2312"/>
          <w:b/>
          <w:bCs/>
          <w:sz w:val="28"/>
          <w:szCs w:val="28"/>
          <w:lang w:val="en-US" w:eastAsia="zh-CN"/>
        </w:rPr>
        <w:t>Promotional activities：</w:t>
      </w:r>
    </w:p>
    <w:p>
      <w:pPr>
        <w:spacing w:line="580" w:lineRule="exact"/>
        <w:ind w:firstLine="480" w:firstLineChars="200"/>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The 17</w:t>
      </w:r>
      <w:r>
        <w:rPr>
          <w:rFonts w:hint="eastAsia" w:ascii="Times New Roman" w:hAnsi="Times New Roman" w:eastAsia="仿宋_GB2312"/>
          <w:sz w:val="24"/>
          <w:szCs w:val="24"/>
          <w:vertAlign w:val="superscript"/>
          <w:lang w:val="en-US" w:eastAsia="zh-CN"/>
        </w:rPr>
        <w:t>th</w:t>
      </w:r>
      <w:r>
        <w:rPr>
          <w:rFonts w:hint="eastAsia" w:ascii="Times New Roman" w:hAnsi="Times New Roman" w:eastAsia="仿宋_GB2312"/>
          <w:sz w:val="24"/>
          <w:szCs w:val="24"/>
          <w:lang w:val="en-US" w:eastAsia="zh-CN"/>
        </w:rPr>
        <w:t xml:space="preserve"> Guangwushan Red Leaf Festival of China and the 5</w:t>
      </w:r>
      <w:r>
        <w:rPr>
          <w:rFonts w:hint="eastAsia" w:ascii="Times New Roman" w:hAnsi="Times New Roman" w:eastAsia="仿宋_GB2312"/>
          <w:sz w:val="24"/>
          <w:szCs w:val="24"/>
          <w:vertAlign w:val="superscript"/>
          <w:lang w:val="en-US" w:eastAsia="zh-CN"/>
        </w:rPr>
        <w:t>th</w:t>
      </w:r>
      <w:r>
        <w:rPr>
          <w:rFonts w:hint="eastAsia" w:ascii="Times New Roman" w:hAnsi="Times New Roman" w:eastAsia="仿宋_GB2312"/>
          <w:sz w:val="24"/>
          <w:szCs w:val="24"/>
          <w:lang w:val="en-US" w:eastAsia="zh-CN"/>
        </w:rPr>
        <w:t xml:space="preserve"> Guangwushan Ice and Snow Festival were held in Guangwushan-Nuoshuihe Global Geopark, attracting many tourists from home and abroad and generating tremendous income for local tourism. During the Red Leaf Festival, around 40,000 people visited the Geopark on the daily basis and gave a great impetus to the local economy.</w:t>
      </w:r>
    </w:p>
    <w:p>
      <w:pPr>
        <w:spacing w:line="580" w:lineRule="exact"/>
        <w:ind w:firstLine="48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24"/>
          <w:szCs w:val="24"/>
          <w:lang w:val="en-US" w:eastAsia="zh-CN"/>
        </w:rPr>
        <w:t>We managed to win media coverage by major media in China including CCTV, China Natural Resources News, Sichuan TV and Sichuan Daily.</w:t>
      </w:r>
    </w:p>
    <w:p>
      <w:pPr>
        <w:spacing w:line="580" w:lineRule="exact"/>
        <w:ind w:firstLine="562" w:firstLineChars="200"/>
        <w:jc w:val="left"/>
        <w:rPr>
          <w:rFonts w:hint="eastAsia" w:ascii="Times New Roman" w:hAnsi="Times New Roman" w:eastAsia="仿宋_GB2312"/>
          <w:b/>
          <w:bCs/>
          <w:sz w:val="28"/>
          <w:szCs w:val="28"/>
          <w:lang w:val="en-US" w:eastAsia="zh-CN"/>
        </w:rPr>
      </w:pPr>
      <w:r>
        <w:rPr>
          <w:rFonts w:hint="eastAsia" w:ascii="Times New Roman" w:hAnsi="Times New Roman" w:eastAsia="仿宋_GB2312"/>
          <w:b/>
          <w:bCs/>
          <w:sz w:val="28"/>
          <w:szCs w:val="28"/>
          <w:lang w:val="en-US" w:eastAsia="zh-CN"/>
        </w:rPr>
        <w:t>4.Contacts:</w:t>
      </w:r>
    </w:p>
    <w:p>
      <w:pPr>
        <w:spacing w:line="580" w:lineRule="exact"/>
        <w:ind w:firstLine="480" w:firstLineChars="200"/>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Manager：Xu Fei   365949561@qq.com</w:t>
      </w:r>
    </w:p>
    <w:p>
      <w:pPr>
        <w:spacing w:line="580" w:lineRule="exact"/>
        <w:ind w:firstLine="480" w:firstLineChars="200"/>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Scientific Responsible(Geologist)：Fan Xiao  gobiwind@163.com</w:t>
      </w:r>
    </w:p>
    <w:p>
      <w:bookmarkStart w:id="0" w:name="_GoBack"/>
      <w:bookmarkEnd w:id="0"/>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EAC90"/>
    <w:multiLevelType w:val="singleLevel"/>
    <w:tmpl w:val="64CEAC90"/>
    <w:lvl w:ilvl="0" w:tentative="0">
      <w:start w:val="2"/>
      <w:numFmt w:val="decimal"/>
      <w:suff w:val="space"/>
      <w:lvlText w:val="%1."/>
      <w:lvlJc w:val="left"/>
      <w:pPr>
        <w:ind w:left="14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2ECD"/>
    <w:rsid w:val="00135CBA"/>
    <w:rsid w:val="002C713B"/>
    <w:rsid w:val="00676ACC"/>
    <w:rsid w:val="00731B29"/>
    <w:rsid w:val="009A3AAE"/>
    <w:rsid w:val="00A82ECD"/>
    <w:rsid w:val="00AF01DC"/>
    <w:rsid w:val="00CD067F"/>
    <w:rsid w:val="00D019C1"/>
    <w:rsid w:val="00E076BF"/>
    <w:rsid w:val="00E07F8D"/>
    <w:rsid w:val="00F85BE7"/>
    <w:rsid w:val="00FA36A3"/>
    <w:rsid w:val="3D2074B4"/>
    <w:rsid w:val="65DB7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批注框文本 Char"/>
    <w:basedOn w:val="3"/>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245</Words>
  <Characters>1400</Characters>
  <Lines>11</Lines>
  <Paragraphs>3</Paragraphs>
  <TotalTime>0</TotalTime>
  <ScaleCrop>false</ScaleCrop>
  <LinksUpToDate>false</LinksUpToDate>
  <CharactersWithSpaces>1642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2020-06-02T07:19:00Z</dcterms:created>
  <dc:creator>地质公园局:王广强</dc:creator>
  <cp:lastModifiedBy>地质公园局:许芸</cp:lastModifiedBy>
  <dcterms:modified xsi:type="dcterms:W3CDTF">2020-06-04T09:57:22Z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