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575" w:rsidRDefault="008D6575">
      <w:pPr>
        <w:widowControl/>
        <w:spacing w:line="560" w:lineRule="exact"/>
        <w:jc w:val="center"/>
        <w:rPr>
          <w:rFonts w:ascii="方正小标宋简体" w:eastAsia="方正小标宋简体" w:hAnsi="文星仿宋"/>
          <w:sz w:val="44"/>
          <w:szCs w:val="44"/>
        </w:rPr>
      </w:pPr>
    </w:p>
    <w:p w:rsidR="008D6575" w:rsidRDefault="002D5D3B">
      <w:pPr>
        <w:widowControl/>
        <w:spacing w:line="560" w:lineRule="exact"/>
        <w:jc w:val="center"/>
        <w:rPr>
          <w:rFonts w:ascii="方正小标宋简体" w:eastAsia="方正小标宋简体" w:hAnsi="文星仿宋"/>
          <w:sz w:val="44"/>
          <w:szCs w:val="44"/>
        </w:rPr>
      </w:pPr>
      <w:r>
        <w:rPr>
          <w:rFonts w:ascii="方正小标宋简体" w:eastAsia="方正小标宋简体" w:hAnsi="文星仿宋" w:hint="eastAsia"/>
          <w:sz w:val="44"/>
          <w:szCs w:val="44"/>
        </w:rPr>
        <w:t>2018年工作总结与2019年工作计划</w:t>
      </w:r>
    </w:p>
    <w:p w:rsidR="008D6575" w:rsidRDefault="002D5D3B">
      <w:pPr>
        <w:widowControl/>
        <w:spacing w:line="560" w:lineRule="exact"/>
        <w:jc w:val="center"/>
        <w:rPr>
          <w:rFonts w:ascii="方正小标宋简体" w:eastAsia="方正小标宋简体" w:hAnsi="文星仿宋"/>
          <w:sz w:val="44"/>
          <w:szCs w:val="44"/>
        </w:rPr>
      </w:pPr>
      <w:r>
        <w:rPr>
          <w:rFonts w:ascii="方正小标宋简体" w:eastAsia="方正小标宋简体" w:hAnsi="文星仿宋" w:hint="eastAsia"/>
          <w:sz w:val="44"/>
          <w:szCs w:val="44"/>
        </w:rPr>
        <w:t>（创建办）</w:t>
      </w:r>
    </w:p>
    <w:p w:rsidR="008D6575" w:rsidRDefault="008D6575">
      <w:pPr>
        <w:adjustRightInd w:val="0"/>
        <w:snapToGrid w:val="0"/>
        <w:spacing w:line="560" w:lineRule="exact"/>
        <w:ind w:firstLineChars="200" w:firstLine="640"/>
        <w:rPr>
          <w:rFonts w:eastAsia="仿宋_GB2312"/>
          <w:sz w:val="32"/>
          <w:szCs w:val="32"/>
        </w:rPr>
      </w:pPr>
    </w:p>
    <w:p w:rsidR="008D6575" w:rsidRDefault="002D5D3B">
      <w:pPr>
        <w:spacing w:line="560" w:lineRule="exact"/>
        <w:ind w:firstLineChars="200" w:firstLine="640"/>
        <w:rPr>
          <w:rFonts w:ascii="仿宋_GB2312" w:eastAsia="仿宋_GB2312"/>
          <w:sz w:val="32"/>
        </w:rPr>
      </w:pPr>
      <w:r>
        <w:rPr>
          <w:rFonts w:ascii="仿宋_GB2312" w:eastAsia="仿宋_GB2312" w:hint="eastAsia"/>
          <w:sz w:val="32"/>
        </w:rPr>
        <w:t>2015年12月27日，沂蒙山国家地质公园成功入选国土资源部第九批世界地质公园推荐名录，作为2018年中国向联合国教科文组织申报世界地质公园的候选单位。</w:t>
      </w:r>
    </w:p>
    <w:p w:rsidR="008D6575" w:rsidRPr="004007DA" w:rsidRDefault="002D5D3B" w:rsidP="004007DA">
      <w:pPr>
        <w:spacing w:line="560" w:lineRule="exact"/>
        <w:ind w:firstLineChars="200" w:firstLine="640"/>
        <w:rPr>
          <w:rFonts w:ascii="仿宋_GB2312" w:eastAsia="仿宋_GB2312"/>
          <w:sz w:val="32"/>
        </w:rPr>
      </w:pPr>
      <w:r>
        <w:rPr>
          <w:rFonts w:ascii="仿宋" w:eastAsia="仿宋" w:hAnsi="仿宋" w:hint="eastAsia"/>
          <w:sz w:val="32"/>
        </w:rPr>
        <w:t>按照蒙山旅游度假区党工委、管委会的部署要求，在区有关部门的支持和专家团队的指导下，</w:t>
      </w:r>
      <w:r>
        <w:rPr>
          <w:rFonts w:ascii="仿宋_GB2312" w:eastAsia="仿宋_GB2312" w:hint="eastAsia"/>
          <w:sz w:val="32"/>
        </w:rPr>
        <w:t>创建办2018年推进落实创建世界地质公园责任，顺利完成</w:t>
      </w:r>
      <w:r w:rsidR="004007DA">
        <w:rPr>
          <w:rFonts w:ascii="仿宋_GB2312" w:eastAsia="仿宋_GB2312" w:hint="eastAsia"/>
          <w:sz w:val="32"/>
        </w:rPr>
        <w:t>了</w:t>
      </w:r>
      <w:r>
        <w:rPr>
          <w:rFonts w:ascii="仿宋_GB2312" w:eastAsia="仿宋_GB2312" w:hint="eastAsia"/>
          <w:sz w:val="32"/>
        </w:rPr>
        <w:t>联合国教科文组织评估专家</w:t>
      </w:r>
      <w:r w:rsidR="004007DA">
        <w:rPr>
          <w:rFonts w:ascii="仿宋_GB2312" w:eastAsia="仿宋_GB2312" w:hint="eastAsia"/>
          <w:sz w:val="32"/>
        </w:rPr>
        <w:t>现场评估工作，为成为联合国教科文组织世界地质公园奠定了坚实</w:t>
      </w:r>
      <w:r>
        <w:rPr>
          <w:rFonts w:ascii="仿宋_GB2312" w:eastAsia="仿宋_GB2312" w:hint="eastAsia"/>
          <w:sz w:val="32"/>
        </w:rPr>
        <w:t>基础。现将工作情况及下一步工作汇报如下：</w:t>
      </w:r>
    </w:p>
    <w:p w:rsidR="008D6575" w:rsidRDefault="002D5D3B">
      <w:pPr>
        <w:numPr>
          <w:ilvl w:val="0"/>
          <w:numId w:val="1"/>
        </w:num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创建世界地质公园工作情况</w:t>
      </w:r>
    </w:p>
    <w:p w:rsidR="008D6575" w:rsidRDefault="002D5D3B">
      <w:pPr>
        <w:adjustRightInd w:val="0"/>
        <w:snapToGrid w:val="0"/>
        <w:spacing w:line="560" w:lineRule="exact"/>
        <w:rPr>
          <w:rFonts w:ascii="楷体_GB2312" w:eastAsia="楷体_GB2312"/>
          <w:sz w:val="32"/>
          <w:szCs w:val="32"/>
        </w:rPr>
      </w:pPr>
      <w:r>
        <w:rPr>
          <w:rFonts w:ascii="楷体_GB2312" w:eastAsia="楷体_GB2312" w:hint="eastAsia"/>
          <w:sz w:val="32"/>
          <w:szCs w:val="32"/>
        </w:rPr>
        <w:t xml:space="preserve">   （一）重要历程</w:t>
      </w:r>
    </w:p>
    <w:p w:rsidR="008D6575" w:rsidRDefault="002D5D3B">
      <w:pPr>
        <w:spacing w:line="560" w:lineRule="exact"/>
        <w:ind w:firstLineChars="200" w:firstLine="640"/>
        <w:rPr>
          <w:rFonts w:ascii="仿宋_GB2312" w:eastAsia="仿宋_GB2312"/>
          <w:sz w:val="32"/>
        </w:rPr>
      </w:pPr>
      <w:r>
        <w:rPr>
          <w:rFonts w:ascii="仿宋_GB2312" w:eastAsia="仿宋_GB2312" w:hint="eastAsia"/>
          <w:sz w:val="32"/>
        </w:rPr>
        <w:t>2018年4月27日，邀请世界地质公园网络执行局副主</w:t>
      </w:r>
      <w:r w:rsidR="004007DA">
        <w:rPr>
          <w:rFonts w:ascii="仿宋_GB2312" w:eastAsia="仿宋_GB2312" w:hint="eastAsia"/>
          <w:sz w:val="32"/>
        </w:rPr>
        <w:t>席</w:t>
      </w:r>
      <w:r>
        <w:rPr>
          <w:rFonts w:ascii="仿宋_GB2312" w:eastAsia="仿宋_GB2312" w:hint="eastAsia"/>
          <w:sz w:val="32"/>
        </w:rPr>
        <w:t>金小赤、国家网络中心郑元主任及中国地质大学（北京）武法东教授对全区职工开展</w:t>
      </w:r>
      <w:r w:rsidR="004007DA">
        <w:rPr>
          <w:rFonts w:ascii="仿宋_GB2312" w:eastAsia="仿宋_GB2312" w:hint="eastAsia"/>
          <w:sz w:val="32"/>
        </w:rPr>
        <w:t>创建</w:t>
      </w:r>
      <w:r>
        <w:rPr>
          <w:rFonts w:ascii="仿宋_GB2312" w:eastAsia="仿宋_GB2312" w:hint="eastAsia"/>
          <w:sz w:val="32"/>
        </w:rPr>
        <w:t>地质公园</w:t>
      </w:r>
      <w:r w:rsidR="004007DA">
        <w:rPr>
          <w:rFonts w:ascii="仿宋_GB2312" w:eastAsia="仿宋_GB2312" w:hint="eastAsia"/>
          <w:sz w:val="32"/>
        </w:rPr>
        <w:t>专题</w:t>
      </w:r>
      <w:r>
        <w:rPr>
          <w:rFonts w:ascii="仿宋_GB2312" w:eastAsia="仿宋_GB2312" w:hint="eastAsia"/>
          <w:sz w:val="32"/>
        </w:rPr>
        <w:t>培训。5月18日，联合国教科文组织确定赴沂蒙山地质公园现场的两位评估专家。5月25日，国家林业和草原局保护司柳源司长、袁小虹处长，国家网络中心郑元主任等领导专家对沂蒙山世界地质公园创建情况进行了检查指导，并给予了很高的评价。8月3日至5</w:t>
      </w:r>
      <w:r w:rsidR="004007DA">
        <w:rPr>
          <w:rFonts w:ascii="仿宋_GB2312" w:eastAsia="仿宋_GB2312" w:hint="eastAsia"/>
          <w:sz w:val="32"/>
        </w:rPr>
        <w:t>日，联合国教科文组织委派易卜拉辛·库姆、哈维尔·洛佩兹两位教授对沂蒙山地质公园进行</w:t>
      </w:r>
      <w:r>
        <w:rPr>
          <w:rFonts w:ascii="仿宋_GB2312" w:eastAsia="仿宋_GB2312" w:hint="eastAsia"/>
          <w:sz w:val="32"/>
        </w:rPr>
        <w:t>实地评估</w:t>
      </w:r>
      <w:r w:rsidR="004007DA">
        <w:rPr>
          <w:rFonts w:ascii="仿宋_GB2312" w:eastAsia="仿宋_GB2312" w:hint="eastAsia"/>
          <w:sz w:val="32"/>
        </w:rPr>
        <w:t>。</w:t>
      </w:r>
      <w:r>
        <w:rPr>
          <w:rFonts w:ascii="仿宋_GB2312" w:eastAsia="仿宋_GB2312" w:hint="eastAsia"/>
          <w:sz w:val="32"/>
        </w:rPr>
        <w:lastRenderedPageBreak/>
        <w:t>评估期间，两位专家指出，沂蒙山地质公园的显示度在所有公园中是表现最好的。</w:t>
      </w:r>
    </w:p>
    <w:p w:rsidR="008D6575" w:rsidRDefault="002D5D3B">
      <w:pPr>
        <w:spacing w:line="560" w:lineRule="exact"/>
        <w:rPr>
          <w:rFonts w:ascii="楷体_GB2312" w:eastAsia="楷体_GB2312" w:hAnsi="黑体"/>
          <w:sz w:val="32"/>
          <w:szCs w:val="32"/>
        </w:rPr>
      </w:pPr>
      <w:r>
        <w:rPr>
          <w:rFonts w:ascii="楷体_GB2312" w:eastAsia="楷体_GB2312" w:hAnsi="黑体" w:hint="eastAsia"/>
          <w:sz w:val="32"/>
          <w:szCs w:val="32"/>
        </w:rPr>
        <w:t xml:space="preserve">   （二）具体工作</w:t>
      </w:r>
    </w:p>
    <w:p w:rsidR="008D6575" w:rsidRDefault="002D5D3B">
      <w:pPr>
        <w:spacing w:line="560" w:lineRule="exact"/>
        <w:rPr>
          <w:rFonts w:ascii="仿宋_GB2312" w:eastAsia="仿宋_GB2312" w:hAnsi="仿宋"/>
          <w:sz w:val="32"/>
        </w:rPr>
      </w:pPr>
      <w:r>
        <w:rPr>
          <w:rFonts w:ascii="楷体_GB2312" w:eastAsia="楷体_GB2312" w:hAnsi="黑体" w:hint="eastAsia"/>
          <w:sz w:val="32"/>
          <w:szCs w:val="32"/>
        </w:rPr>
        <w:t xml:space="preserve">    1.</w:t>
      </w:r>
      <w:r>
        <w:rPr>
          <w:rFonts w:ascii="楷体_GB2312" w:eastAsia="楷体_GB2312" w:hAnsi="楷体_GB2312" w:cs="楷体_GB2312" w:hint="eastAsia"/>
          <w:sz w:val="32"/>
          <w:szCs w:val="32"/>
        </w:rPr>
        <w:t>组织领导方面。</w:t>
      </w:r>
      <w:r>
        <w:rPr>
          <w:rFonts w:ascii="仿宋_GB2312" w:eastAsia="仿宋_GB2312" w:hAnsi="黑体" w:hint="eastAsia"/>
          <w:sz w:val="32"/>
          <w:szCs w:val="32"/>
        </w:rPr>
        <w:t>坚持</w:t>
      </w:r>
      <w:r>
        <w:rPr>
          <w:rFonts w:ascii="仿宋_GB2312" w:eastAsia="仿宋_GB2312" w:hint="eastAsia"/>
          <w:sz w:val="32"/>
          <w:szCs w:val="32"/>
        </w:rPr>
        <w:t>“不创则</w:t>
      </w:r>
      <w:r w:rsidR="004007DA">
        <w:rPr>
          <w:rFonts w:ascii="仿宋_GB2312" w:eastAsia="仿宋_GB2312" w:hint="eastAsia"/>
          <w:sz w:val="32"/>
          <w:szCs w:val="32"/>
        </w:rPr>
        <w:t>已</w:t>
      </w:r>
      <w:r>
        <w:rPr>
          <w:rFonts w:ascii="仿宋_GB2312" w:eastAsia="仿宋_GB2312" w:hint="eastAsia"/>
          <w:sz w:val="32"/>
          <w:szCs w:val="32"/>
        </w:rPr>
        <w:t>，创则必成”的工作总基调，</w:t>
      </w:r>
      <w:r>
        <w:rPr>
          <w:rFonts w:ascii="仿宋_GB2312" w:eastAsia="仿宋_GB2312" w:hAnsi="仿宋_GB2312" w:cs="仿宋_GB2312" w:hint="eastAsia"/>
          <w:sz w:val="32"/>
          <w:szCs w:val="32"/>
        </w:rPr>
        <w:t>优化资源、集中力量推进创建工作。</w:t>
      </w:r>
      <w:r>
        <w:rPr>
          <w:rFonts w:ascii="仿宋_GB2312" w:eastAsia="仿宋_GB2312" w:hAnsi="仿宋" w:hint="eastAsia"/>
          <w:sz w:val="32"/>
        </w:rPr>
        <w:t>建立健全了工作机制，成立创建领导小组和办公室统筹协调指挥创建工作；按照“强优势、补短板、对标达标”原则，对照评估标准制定了工作实施方案，将219项创建指标分解落实到19个成员单位，定目标、定人员、定责任、定措施、定时间；制定中英</w:t>
      </w:r>
      <w:r w:rsidR="004007DA">
        <w:rPr>
          <w:rFonts w:ascii="仿宋_GB2312" w:eastAsia="仿宋_GB2312" w:hAnsi="仿宋" w:hint="eastAsia"/>
          <w:sz w:val="32"/>
        </w:rPr>
        <w:t>文</w:t>
      </w:r>
      <w:r>
        <w:rPr>
          <w:rFonts w:ascii="仿宋_GB2312" w:eastAsia="仿宋_GB2312" w:hAnsi="仿宋" w:hint="eastAsia"/>
          <w:sz w:val="32"/>
        </w:rPr>
        <w:t>考察手册，调动全区力量，形成分工负责、合力共创的工作格局；聘请中国地质大学（北京）专家团队成立专家委员会，在创建工作规划、创建理念解读、迎接现场评估等方面给予指导。</w:t>
      </w:r>
    </w:p>
    <w:p w:rsidR="008D6575" w:rsidRDefault="002D5D3B">
      <w:pPr>
        <w:pStyle w:val="a5"/>
        <w:widowControl/>
        <w:spacing w:beforeAutospacing="0" w:afterAutospacing="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    2.硬件设施建设方面。</w:t>
      </w:r>
      <w:r>
        <w:rPr>
          <w:rFonts w:ascii="仿宋_GB2312" w:eastAsia="仿宋_GB2312" w:hAnsi="仿宋" w:hint="eastAsia"/>
          <w:sz w:val="32"/>
        </w:rPr>
        <w:t>投资近5000万元，加强基础设施建设，新建博物馆3个：沂蒙山地质公园博物馆、沂蒙人家陈列馆、云蒙湖自行车博物馆；提升改造陈列馆4个：钻石陈列馆、云蒙陈列馆、岱崮陈列馆、孟良崮陈列馆；新建地质公园主副碑6处，安装园区</w:t>
      </w:r>
      <w:r w:rsidR="004007DA">
        <w:rPr>
          <w:rFonts w:ascii="仿宋_GB2312" w:eastAsia="仿宋_GB2312" w:hAnsi="仿宋" w:hint="eastAsia"/>
          <w:sz w:val="32"/>
        </w:rPr>
        <w:t>道路、景点标识牌</w:t>
      </w:r>
      <w:r>
        <w:rPr>
          <w:rFonts w:ascii="仿宋_GB2312" w:eastAsia="仿宋_GB2312" w:hAnsi="仿宋" w:hint="eastAsia"/>
          <w:sz w:val="32"/>
        </w:rPr>
        <w:t>851块；重点对核心景区钻石园区进行了提升打造；新开通了3条环蒙山公交线路</w:t>
      </w:r>
      <w:r w:rsidR="004007DA">
        <w:rPr>
          <w:rFonts w:ascii="仿宋_GB2312" w:eastAsia="仿宋_GB2312" w:hAnsi="仿宋" w:hint="eastAsia"/>
          <w:sz w:val="32"/>
        </w:rPr>
        <w:t>，</w:t>
      </w:r>
      <w:r>
        <w:rPr>
          <w:rFonts w:ascii="仿宋_GB2312" w:eastAsia="仿宋_GB2312" w:hAnsi="仿宋" w:hint="eastAsia"/>
          <w:sz w:val="32"/>
        </w:rPr>
        <w:t>全方位提高沂蒙山地质公园的显示度。专家在考察钻石陈列馆评</w:t>
      </w:r>
      <w:r w:rsidR="0067755B">
        <w:rPr>
          <w:rFonts w:ascii="仿宋_GB2312" w:eastAsia="仿宋_GB2312" w:hAnsi="仿宋" w:hint="eastAsia"/>
          <w:sz w:val="32"/>
        </w:rPr>
        <w:t>价“世</w:t>
      </w:r>
      <w:r>
        <w:rPr>
          <w:rFonts w:ascii="仿宋_GB2312" w:eastAsia="仿宋_GB2312" w:hAnsi="仿宋" w:hint="eastAsia"/>
          <w:sz w:val="32"/>
        </w:rPr>
        <w:t>界地质公园大家庭展厅</w:t>
      </w:r>
      <w:r w:rsidR="004007DA">
        <w:rPr>
          <w:rFonts w:ascii="仿宋_GB2312" w:eastAsia="仿宋_GB2312" w:hAnsi="仿宋" w:hint="eastAsia"/>
          <w:sz w:val="32"/>
        </w:rPr>
        <w:t>”</w:t>
      </w:r>
      <w:r>
        <w:rPr>
          <w:rFonts w:ascii="仿宋_GB2312" w:eastAsia="仿宋_GB2312" w:hAnsi="仿宋" w:hint="eastAsia"/>
          <w:sz w:val="32"/>
        </w:rPr>
        <w:t>是全球世界地质公园展示最全面、最典型的地质公园展厅。</w:t>
      </w:r>
    </w:p>
    <w:p w:rsidR="008D6575" w:rsidRDefault="002D5D3B">
      <w:pPr>
        <w:spacing w:line="520" w:lineRule="exact"/>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    3.地质遗迹保护方面。</w:t>
      </w:r>
      <w:r>
        <w:rPr>
          <w:rFonts w:ascii="仿宋_GB2312" w:eastAsia="仿宋_GB2312" w:hAnsi="仿宋" w:hint="eastAsia"/>
          <w:sz w:val="32"/>
        </w:rPr>
        <w:t>开展地质调查遗迹保护、地质灾害治理</w:t>
      </w:r>
      <w:r>
        <w:rPr>
          <w:rFonts w:ascii="仿宋_GB2312" w:eastAsia="仿宋_GB2312" w:hAnsi="仿宋_GB2312" w:cs="仿宋_GB2312" w:hint="eastAsia"/>
          <w:sz w:val="32"/>
          <w:szCs w:val="32"/>
        </w:rPr>
        <w:t>工作，针对岱崮镇的小天门地质遗迹、坦埠镇的科马</w:t>
      </w:r>
      <w:r>
        <w:rPr>
          <w:rFonts w:ascii="仿宋_GB2312" w:eastAsia="仿宋_GB2312" w:hAnsi="仿宋_GB2312" w:cs="仿宋_GB2312" w:hint="eastAsia"/>
          <w:sz w:val="32"/>
          <w:szCs w:val="32"/>
        </w:rPr>
        <w:lastRenderedPageBreak/>
        <w:t>提岩地</w:t>
      </w:r>
      <w:r w:rsidR="0067755B">
        <w:rPr>
          <w:rFonts w:ascii="仿宋_GB2312" w:eastAsia="仿宋_GB2312" w:hAnsi="仿宋_GB2312" w:cs="仿宋_GB2312" w:hint="eastAsia"/>
          <w:sz w:val="32"/>
          <w:szCs w:val="32"/>
        </w:rPr>
        <w:t>质遗迹、北刘庄望府山岩体地质遗迹、金伯利岩钻石矿坑地质遗迹制订</w:t>
      </w:r>
      <w:r>
        <w:rPr>
          <w:rFonts w:ascii="仿宋_GB2312" w:eastAsia="仿宋_GB2312" w:hAnsi="仿宋_GB2312" w:cs="仿宋_GB2312" w:hint="eastAsia"/>
          <w:sz w:val="32"/>
          <w:szCs w:val="32"/>
        </w:rPr>
        <w:t>专门的保护治理方案，</w:t>
      </w:r>
      <w:r w:rsidR="0067755B">
        <w:rPr>
          <w:rFonts w:ascii="仿宋_GB2312" w:eastAsia="仿宋_GB2312" w:hAnsi="仿宋_GB2312" w:cs="仿宋_GB2312" w:hint="eastAsia"/>
          <w:sz w:val="32"/>
          <w:szCs w:val="32"/>
        </w:rPr>
        <w:t>完成了</w:t>
      </w:r>
      <w:r>
        <w:rPr>
          <w:rFonts w:ascii="仿宋_GB2312" w:eastAsia="仿宋_GB2312" w:hAnsi="仿宋_GB2312" w:cs="仿宋_GB2312" w:hint="eastAsia"/>
          <w:sz w:val="32"/>
          <w:szCs w:val="32"/>
        </w:rPr>
        <w:t>重要地质遗迹保护的设施建设和绿化美化工作。</w:t>
      </w:r>
    </w:p>
    <w:p w:rsidR="008D6575" w:rsidRDefault="002D5D3B">
      <w:pPr>
        <w:pStyle w:val="a5"/>
        <w:widowControl/>
        <w:spacing w:beforeAutospacing="0" w:afterAutospacing="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    4.科普活动方面</w:t>
      </w:r>
      <w:r>
        <w:rPr>
          <w:rFonts w:ascii="仿宋_GB2312" w:eastAsia="仿宋_GB2312" w:hAnsi="仿宋_GB2312" w:cs="仿宋_GB2312" w:hint="eastAsia"/>
          <w:sz w:val="32"/>
          <w:szCs w:val="32"/>
        </w:rPr>
        <w:t>。地质科普方面</w:t>
      </w:r>
      <w:r w:rsidR="0067755B">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以“我家住在地质公园内”为主题，多次组织中小学生参观地质博物馆；举办了“保护地质遗迹，珍惜地貌景观”主题书画比赛，共征集书画作品605</w:t>
      </w:r>
      <w:r w:rsidR="0067755B">
        <w:rPr>
          <w:rFonts w:ascii="仿宋_GB2312" w:eastAsia="仿宋_GB2312" w:hAnsi="仿宋_GB2312" w:cs="仿宋_GB2312" w:hint="eastAsia"/>
          <w:sz w:val="32"/>
          <w:szCs w:val="32"/>
        </w:rPr>
        <w:t>幅；聘请</w:t>
      </w:r>
      <w:r>
        <w:rPr>
          <w:rFonts w:ascii="仿宋_GB2312" w:eastAsia="仿宋_GB2312" w:hAnsi="仿宋_GB2312" w:cs="仿宋_GB2312" w:hint="eastAsia"/>
          <w:sz w:val="32"/>
          <w:szCs w:val="32"/>
        </w:rPr>
        <w:t>专家举办各类地质科普知识讲座30余次，培训3000余人</w:t>
      </w:r>
      <w:r w:rsidR="0067755B">
        <w:rPr>
          <w:rFonts w:ascii="仿宋_GB2312" w:eastAsia="仿宋_GB2312" w:hAnsi="仿宋_GB2312" w:cs="仿宋_GB2312" w:hint="eastAsia"/>
          <w:sz w:val="32"/>
          <w:szCs w:val="32"/>
        </w:rPr>
        <w:t>次</w:t>
      </w:r>
      <w:r>
        <w:rPr>
          <w:rFonts w:ascii="仿宋_GB2312" w:eastAsia="仿宋_GB2312" w:hAnsi="仿宋_GB2312" w:cs="仿宋_GB2312" w:hint="eastAsia"/>
          <w:sz w:val="32"/>
          <w:szCs w:val="32"/>
        </w:rPr>
        <w:t>；编写了《走进中国沂蒙山地质公园》、《蒙山自然文化探秘》、《岱崮地貌的形成演化及开发价值》、《沂蒙山地质公园旅游手册》、《巍巍沂蒙山》、《中学地质科普丛书》等一系列科普书籍。科学研究方面</w:t>
      </w:r>
      <w:r w:rsidR="0067755B">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邀请了北京大学著名地质地貌学家崔之久带领的专家组</w:t>
      </w:r>
      <w:r w:rsidR="0067755B">
        <w:rPr>
          <w:rFonts w:ascii="仿宋_GB2312" w:eastAsia="仿宋_GB2312" w:hAnsi="仿宋_GB2312" w:cs="仿宋_GB2312" w:hint="eastAsia"/>
          <w:sz w:val="32"/>
          <w:szCs w:val="32"/>
        </w:rPr>
        <w:t>以及</w:t>
      </w:r>
      <w:r>
        <w:rPr>
          <w:rFonts w:ascii="仿宋_GB2312" w:eastAsia="仿宋_GB2312" w:hAnsi="仿宋_GB2312" w:cs="仿宋_GB2312" w:hint="eastAsia"/>
          <w:sz w:val="32"/>
          <w:szCs w:val="32"/>
        </w:rPr>
        <w:t>国家地质公园和国家矿山公园专家王世进，对岱崮地貌进行了深入的科学</w:t>
      </w:r>
      <w:r w:rsidR="0067755B">
        <w:rPr>
          <w:rFonts w:ascii="仿宋_GB2312" w:eastAsia="仿宋_GB2312" w:hAnsi="仿宋_GB2312" w:cs="仿宋_GB2312" w:hint="eastAsia"/>
          <w:sz w:val="32"/>
          <w:szCs w:val="32"/>
        </w:rPr>
        <w:t>考察。注重支持大学生研究工作开展，配合中国石油大学王萌同学开展</w:t>
      </w:r>
      <w:r>
        <w:rPr>
          <w:rFonts w:ascii="仿宋_GB2312" w:eastAsia="仿宋_GB2312" w:hAnsi="仿宋_GB2312" w:cs="仿宋_GB2312" w:hint="eastAsia"/>
          <w:sz w:val="32"/>
          <w:szCs w:val="32"/>
        </w:rPr>
        <w:t>《岱崮地貌的前世今生—基于对临沂市12座崮的实地调查研究》研究工作，研究成果获得了第</w:t>
      </w:r>
      <w:r w:rsidR="0067755B">
        <w:rPr>
          <w:rFonts w:ascii="仿宋_GB2312" w:eastAsia="仿宋_GB2312" w:hAnsi="仿宋_GB2312" w:cs="仿宋_GB2312" w:hint="eastAsia"/>
          <w:sz w:val="32"/>
          <w:szCs w:val="32"/>
        </w:rPr>
        <w:t>十五届挑战杯课外学术科技作品竞赛国赛三等奖，省赛一等奖，并发表</w:t>
      </w:r>
      <w:r>
        <w:rPr>
          <w:rFonts w:ascii="仿宋_GB2312" w:eastAsia="仿宋_GB2312" w:hAnsi="仿宋_GB2312" w:cs="仿宋_GB2312" w:hint="eastAsia"/>
          <w:sz w:val="32"/>
          <w:szCs w:val="32"/>
        </w:rPr>
        <w:t>相关中文核心论文一篇，获得相关实用新型专利一份。公园还与多所高校合作，建设大学实习科研基地，挖掘地质公园的科学内涵，解释地质成因。科研成果进一步转化为地质公园的科普解说内容，服务于科普活动，提高地质公园显示度。</w:t>
      </w:r>
    </w:p>
    <w:p w:rsidR="008D6575" w:rsidRDefault="008D6575">
      <w:pPr>
        <w:spacing w:line="520" w:lineRule="exact"/>
        <w:rPr>
          <w:rFonts w:ascii="仿宋_GB2312" w:eastAsia="仿宋_GB2312" w:hAnsi="仿宋_GB2312" w:cs="仿宋_GB2312"/>
          <w:sz w:val="32"/>
          <w:szCs w:val="32"/>
        </w:rPr>
      </w:pPr>
    </w:p>
    <w:p w:rsidR="008D6575" w:rsidRDefault="002D5D3B">
      <w:pPr>
        <w:spacing w:line="520" w:lineRule="exact"/>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 xml:space="preserve">    5.宣传手段方面</w:t>
      </w:r>
      <w:r>
        <w:rPr>
          <w:rFonts w:ascii="仿宋_GB2312" w:eastAsia="仿宋_GB2312" w:hAnsi="仿宋_GB2312" w:cs="仿宋_GB2312" w:hint="eastAsia"/>
          <w:sz w:val="32"/>
          <w:szCs w:val="32"/>
        </w:rPr>
        <w:t>。充分利用报纸、电视、网站、微信平台等媒体对创建工作的进展、取得的成效进行全方位的报道。在征集地质公园合作</w:t>
      </w:r>
      <w:r w:rsidR="0067755B">
        <w:rPr>
          <w:rFonts w:ascii="仿宋_GB2312" w:eastAsia="仿宋_GB2312" w:hAnsi="仿宋_GB2312" w:cs="仿宋_GB2312" w:hint="eastAsia"/>
          <w:sz w:val="32"/>
          <w:szCs w:val="32"/>
        </w:rPr>
        <w:t>伙伴方面，经过发布公告、推荐、报名、筛选、考察等程序工作，最终</w:t>
      </w:r>
      <w:r>
        <w:rPr>
          <w:rFonts w:ascii="仿宋_GB2312" w:eastAsia="仿宋_GB2312" w:hAnsi="仿宋_GB2312" w:cs="仿宋_GB2312" w:hint="eastAsia"/>
          <w:sz w:val="32"/>
          <w:szCs w:val="32"/>
        </w:rPr>
        <w:t>确定了87家合作单位，切实</w:t>
      </w:r>
      <w:r>
        <w:rPr>
          <w:rFonts w:ascii="仿宋_GB2312" w:eastAsia="仿宋_GB2312" w:hAnsi="仿宋" w:hint="eastAsia"/>
          <w:sz w:val="32"/>
        </w:rPr>
        <w:t>促进了园区建设与区域经济协同发展</w:t>
      </w:r>
      <w:r>
        <w:rPr>
          <w:rFonts w:ascii="仿宋_GB2312" w:eastAsia="仿宋_GB2312" w:hAnsi="仿宋_GB2312" w:cs="仿宋_GB2312" w:hint="eastAsia"/>
          <w:sz w:val="32"/>
          <w:szCs w:val="32"/>
        </w:rPr>
        <w:t>。在宣传氛围营造方面，制作</w:t>
      </w:r>
      <w:r w:rsidR="0067755B">
        <w:rPr>
          <w:rFonts w:ascii="仿宋_GB2312" w:eastAsia="仿宋_GB2312" w:hAnsi="仿宋_GB2312" w:cs="仿宋_GB2312" w:hint="eastAsia"/>
          <w:sz w:val="32"/>
          <w:szCs w:val="32"/>
        </w:rPr>
        <w:t>并</w:t>
      </w:r>
      <w:r>
        <w:rPr>
          <w:rFonts w:ascii="仿宋_GB2312" w:eastAsia="仿宋_GB2312" w:hAnsi="仿宋_GB2312" w:cs="仿宋_GB2312" w:hint="eastAsia"/>
          <w:sz w:val="32"/>
          <w:szCs w:val="32"/>
        </w:rPr>
        <w:t>安装了500余块中英文对照的宣传挂牌。通过</w:t>
      </w:r>
      <w:r w:rsidR="0067755B">
        <w:rPr>
          <w:rFonts w:ascii="仿宋_GB2312" w:eastAsia="仿宋_GB2312" w:hAnsi="仿宋_GB2312" w:cs="仿宋_GB2312" w:hint="eastAsia"/>
          <w:sz w:val="32"/>
          <w:szCs w:val="32"/>
        </w:rPr>
        <w:t>举办</w:t>
      </w:r>
      <w:r>
        <w:rPr>
          <w:rFonts w:ascii="仿宋_GB2312" w:eastAsia="仿宋_GB2312" w:hAnsi="仿宋_GB2312" w:cs="仿宋_GB2312" w:hint="eastAsia"/>
          <w:sz w:val="32"/>
          <w:szCs w:val="32"/>
        </w:rPr>
        <w:t>长寿文化节、桃花节，环青海湖自行车赛等活动</w:t>
      </w:r>
      <w:r w:rsidR="002226C6">
        <w:rPr>
          <w:rFonts w:ascii="仿宋_GB2312" w:eastAsia="仿宋_GB2312" w:hAnsi="仿宋_GB2312" w:cs="仿宋_GB2312" w:hint="eastAsia"/>
          <w:sz w:val="32"/>
          <w:szCs w:val="32"/>
        </w:rPr>
        <w:t>宣传推介</w:t>
      </w:r>
      <w:r w:rsidR="002226C6">
        <w:rPr>
          <w:rFonts w:ascii="仿宋_GB2312" w:eastAsia="仿宋_GB2312" w:hAnsi="仿宋_GB2312" w:cs="仿宋_GB2312" w:hint="eastAsia"/>
          <w:sz w:val="32"/>
          <w:szCs w:val="32"/>
        </w:rPr>
        <w:t>沂蒙山地质公园</w:t>
      </w:r>
      <w:r>
        <w:rPr>
          <w:rFonts w:ascii="仿宋_GB2312" w:eastAsia="仿宋_GB2312" w:hAnsi="仿宋_GB2312" w:cs="仿宋_GB2312" w:hint="eastAsia"/>
          <w:sz w:val="32"/>
          <w:szCs w:val="32"/>
        </w:rPr>
        <w:t>，发放地质公园宣传品、宣传折页等5万</w:t>
      </w:r>
      <w:r w:rsidR="002226C6">
        <w:rPr>
          <w:rFonts w:ascii="仿宋_GB2312" w:eastAsia="仿宋_GB2312" w:hAnsi="仿宋_GB2312" w:cs="仿宋_GB2312" w:hint="eastAsia"/>
          <w:sz w:val="32"/>
          <w:szCs w:val="32"/>
        </w:rPr>
        <w:t>余</w:t>
      </w:r>
      <w:r>
        <w:rPr>
          <w:rFonts w:ascii="仿宋_GB2312" w:eastAsia="仿宋_GB2312" w:hAnsi="仿宋_GB2312" w:cs="仿宋_GB2312" w:hint="eastAsia"/>
          <w:sz w:val="32"/>
          <w:szCs w:val="32"/>
        </w:rPr>
        <w:t>份。同时</w:t>
      </w:r>
      <w:r w:rsidR="002226C6">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更加全面展示沂蒙山优秀文化，制定了蒙山祭山大典、大崮民俗文化特色展示等活动方案，将沂蒙山地区的非遗物质文化遗产、特色手工艺和民间民俗演出等进行集中展示。</w:t>
      </w:r>
    </w:p>
    <w:p w:rsidR="008D6575" w:rsidRDefault="002D5D3B">
      <w:pPr>
        <w:spacing w:line="520" w:lineRule="exact"/>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    6.互动交流学习方面</w:t>
      </w:r>
      <w:r>
        <w:rPr>
          <w:rFonts w:ascii="仿宋_GB2312" w:eastAsia="仿宋_GB2312" w:hAnsi="仿宋_GB2312" w:cs="仿宋_GB2312" w:hint="eastAsia"/>
          <w:sz w:val="32"/>
          <w:szCs w:val="32"/>
        </w:rPr>
        <w:t>。</w:t>
      </w:r>
      <w:r>
        <w:rPr>
          <w:rFonts w:ascii="仿宋_GB2312" w:eastAsia="仿宋_GB2312" w:hAnsi="仿宋" w:hint="eastAsia"/>
          <w:sz w:val="32"/>
        </w:rPr>
        <w:t>积极融入世界地质公园大家庭，参与了意大利第八届世界地质公园国际会议，连续三年参加地质公园培训班，参与两次中国世界地质公园年会，并与阿尔山、延庆世界地质公园、冠豸山国家地质公园、湘西地质公园缔结姊妹公园，加强了园区间的沟通交流，学习优秀管理经验，夯实创建基础。</w:t>
      </w:r>
    </w:p>
    <w:p w:rsidR="008D6575" w:rsidRDefault="002D5D3B">
      <w:pPr>
        <w:spacing w:line="520" w:lineRule="exact"/>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    7.档案整理方面，</w:t>
      </w:r>
      <w:r>
        <w:rPr>
          <w:rFonts w:ascii="仿宋_GB2312" w:eastAsia="仿宋_GB2312" w:hAnsi="仿宋_GB2312" w:cs="仿宋_GB2312" w:hint="eastAsia"/>
          <w:sz w:val="32"/>
          <w:szCs w:val="32"/>
        </w:rPr>
        <w:t>按照“全面系统，精化细化”的档案管理工作要求，新建高标准档案室一处，安排专人负责档案整理工作，完成了5个大类，41个小类，219项档案整理内容，收集相关图片1000余幅，整理文字8万余字，并根据创建工作节点，完成了创建档案的纸质版和电子版的整理</w:t>
      </w:r>
      <w:r w:rsidR="002226C6">
        <w:rPr>
          <w:rFonts w:ascii="仿宋_GB2312" w:eastAsia="仿宋_GB2312" w:hAnsi="仿宋_GB2312" w:cs="仿宋_GB2312" w:hint="eastAsia"/>
          <w:sz w:val="32"/>
          <w:szCs w:val="32"/>
        </w:rPr>
        <w:t>、存档工作。同时开发了先进的电子档案管理系统，给专家留下了深刻</w:t>
      </w:r>
      <w:r>
        <w:rPr>
          <w:rFonts w:ascii="仿宋_GB2312" w:eastAsia="仿宋_GB2312" w:hAnsi="仿宋_GB2312" w:cs="仿宋_GB2312" w:hint="eastAsia"/>
          <w:sz w:val="32"/>
          <w:szCs w:val="32"/>
        </w:rPr>
        <w:t>印象。</w:t>
      </w:r>
    </w:p>
    <w:p w:rsidR="008D6575" w:rsidRDefault="002D5D3B">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二、创建工作下一步计划</w:t>
      </w:r>
    </w:p>
    <w:p w:rsidR="008D6575" w:rsidRDefault="002D5D3B">
      <w:pPr>
        <w:adjustRightInd w:val="0"/>
        <w:snapToGrid w:val="0"/>
        <w:spacing w:line="540" w:lineRule="exact"/>
        <w:ind w:firstLineChars="200" w:firstLine="640"/>
        <w:rPr>
          <w:rFonts w:eastAsia="仿宋_GB2312"/>
          <w:sz w:val="32"/>
          <w:szCs w:val="32"/>
        </w:rPr>
      </w:pPr>
      <w:r>
        <w:rPr>
          <w:rFonts w:eastAsia="仿宋_GB2312" w:hint="eastAsia"/>
          <w:sz w:val="32"/>
          <w:szCs w:val="32"/>
        </w:rPr>
        <w:lastRenderedPageBreak/>
        <w:t>沂蒙山地质公园</w:t>
      </w:r>
      <w:r w:rsidR="002226C6">
        <w:rPr>
          <w:rFonts w:eastAsia="仿宋_GB2312" w:hint="eastAsia"/>
          <w:sz w:val="32"/>
          <w:szCs w:val="32"/>
        </w:rPr>
        <w:t>现场评估工作顺利完成</w:t>
      </w:r>
      <w:r>
        <w:rPr>
          <w:rFonts w:eastAsia="仿宋_GB2312" w:hint="eastAsia"/>
          <w:sz w:val="32"/>
          <w:szCs w:val="32"/>
        </w:rPr>
        <w:t>，</w:t>
      </w:r>
      <w:r w:rsidR="002226C6">
        <w:rPr>
          <w:rFonts w:ascii="仿宋_GB2312" w:eastAsia="仿宋_GB2312" w:hAnsi="Verdana" w:hint="eastAsia"/>
          <w:sz w:val="32"/>
          <w:szCs w:val="32"/>
        </w:rPr>
        <w:t>虽然取得阶段性成绩，但今后的任务仍然</w:t>
      </w:r>
      <w:r>
        <w:rPr>
          <w:rFonts w:ascii="仿宋_GB2312" w:eastAsia="仿宋_GB2312" w:hAnsi="Verdana" w:hint="eastAsia"/>
          <w:sz w:val="32"/>
          <w:szCs w:val="32"/>
        </w:rPr>
        <w:t>艰巨。</w:t>
      </w:r>
      <w:r>
        <w:rPr>
          <w:rFonts w:eastAsia="仿宋_GB2312" w:hint="eastAsia"/>
          <w:sz w:val="32"/>
          <w:szCs w:val="32"/>
        </w:rPr>
        <w:t>2019</w:t>
      </w:r>
      <w:r>
        <w:rPr>
          <w:rFonts w:eastAsia="仿宋_GB2312" w:hint="eastAsia"/>
          <w:sz w:val="32"/>
          <w:szCs w:val="32"/>
        </w:rPr>
        <w:t>年联合国教科文组织世界地质公园网络授牌，沂蒙山世界地质公园开园揭碑，需要做的工作主要有：</w:t>
      </w:r>
    </w:p>
    <w:p w:rsidR="008D6575" w:rsidRDefault="002D5D3B">
      <w:pPr>
        <w:numPr>
          <w:ilvl w:val="0"/>
          <w:numId w:val="2"/>
        </w:numPr>
        <w:adjustRightInd w:val="0"/>
        <w:snapToGrid w:val="0"/>
        <w:spacing w:line="540" w:lineRule="exact"/>
        <w:ind w:firstLineChars="200" w:firstLine="640"/>
        <w:rPr>
          <w:rFonts w:eastAsia="仿宋_GB2312"/>
          <w:sz w:val="32"/>
          <w:szCs w:val="32"/>
        </w:rPr>
      </w:pPr>
      <w:r>
        <w:rPr>
          <w:rFonts w:ascii="楷体_GB2312" w:eastAsia="楷体_GB2312" w:hAnsi="文星楷体" w:hint="eastAsia"/>
          <w:sz w:val="32"/>
          <w:szCs w:val="32"/>
        </w:rPr>
        <w:t>加强组织领导。</w:t>
      </w:r>
      <w:r>
        <w:rPr>
          <w:rFonts w:eastAsia="仿宋_GB2312" w:hint="eastAsia"/>
          <w:sz w:val="32"/>
          <w:szCs w:val="32"/>
        </w:rPr>
        <w:t>根据联合国教科文组织的要求，结合沂蒙山地质公园跨县区的实际，建立管理到位、职责明确、实际有效的专职管理机构，制定积极有效的实施方案，为即将公布的创建结果做好充分应对。</w:t>
      </w:r>
    </w:p>
    <w:p w:rsidR="008D6575" w:rsidRDefault="0052093B">
      <w:pPr>
        <w:numPr>
          <w:ilvl w:val="0"/>
          <w:numId w:val="2"/>
        </w:numPr>
        <w:adjustRightInd w:val="0"/>
        <w:snapToGrid w:val="0"/>
        <w:spacing w:line="540" w:lineRule="exact"/>
        <w:ind w:firstLineChars="200" w:firstLine="640"/>
        <w:rPr>
          <w:rFonts w:eastAsia="仿宋_GB2312"/>
          <w:sz w:val="32"/>
          <w:szCs w:val="32"/>
        </w:rPr>
      </w:pPr>
      <w:r>
        <w:rPr>
          <w:rFonts w:ascii="楷体_GB2312" w:eastAsia="楷体_GB2312" w:hAnsi="文星楷体" w:hint="eastAsia"/>
          <w:sz w:val="32"/>
          <w:szCs w:val="32"/>
        </w:rPr>
        <w:t>做好沂蒙山世界地质公园授牌后的开园准备工作</w:t>
      </w:r>
      <w:r w:rsidR="002D5D3B">
        <w:rPr>
          <w:rFonts w:ascii="楷体_GB2312" w:eastAsia="楷体_GB2312" w:hAnsi="文星楷体" w:hint="eastAsia"/>
          <w:sz w:val="32"/>
          <w:szCs w:val="32"/>
        </w:rPr>
        <w:t>。</w:t>
      </w:r>
      <w:r w:rsidR="002D5D3B">
        <w:rPr>
          <w:rFonts w:eastAsia="仿宋_GB2312" w:hint="eastAsia"/>
          <w:sz w:val="32"/>
          <w:szCs w:val="32"/>
        </w:rPr>
        <w:t>2019</w:t>
      </w:r>
      <w:r w:rsidR="002D5D3B">
        <w:rPr>
          <w:rFonts w:eastAsia="仿宋_GB2312" w:hint="eastAsia"/>
          <w:sz w:val="32"/>
          <w:szCs w:val="32"/>
        </w:rPr>
        <w:t>年</w:t>
      </w:r>
      <w:r w:rsidR="002D5D3B">
        <w:rPr>
          <w:rFonts w:eastAsia="仿宋_GB2312" w:hint="eastAsia"/>
          <w:sz w:val="32"/>
          <w:szCs w:val="32"/>
        </w:rPr>
        <w:t>5</w:t>
      </w:r>
      <w:r w:rsidR="002D5D3B">
        <w:rPr>
          <w:rFonts w:eastAsia="仿宋_GB2312" w:hint="eastAsia"/>
          <w:sz w:val="32"/>
          <w:szCs w:val="32"/>
        </w:rPr>
        <w:t>月</w:t>
      </w:r>
      <w:r>
        <w:rPr>
          <w:rFonts w:eastAsia="仿宋_GB2312" w:hint="eastAsia"/>
          <w:sz w:val="32"/>
          <w:szCs w:val="32"/>
        </w:rPr>
        <w:t>份</w:t>
      </w:r>
      <w:r w:rsidR="002D5D3B">
        <w:rPr>
          <w:rFonts w:eastAsia="仿宋_GB2312" w:hint="eastAsia"/>
          <w:sz w:val="32"/>
          <w:szCs w:val="32"/>
        </w:rPr>
        <w:t>，联合国教科文组织</w:t>
      </w:r>
      <w:r w:rsidR="002226C6">
        <w:rPr>
          <w:rFonts w:eastAsia="仿宋_GB2312" w:hint="eastAsia"/>
          <w:sz w:val="32"/>
          <w:szCs w:val="32"/>
        </w:rPr>
        <w:t>将</w:t>
      </w:r>
      <w:r w:rsidR="002D5D3B">
        <w:rPr>
          <w:rFonts w:eastAsia="仿宋_GB2312" w:hint="eastAsia"/>
          <w:sz w:val="32"/>
          <w:szCs w:val="32"/>
        </w:rPr>
        <w:t>公布</w:t>
      </w:r>
      <w:r w:rsidR="002D5D3B">
        <w:rPr>
          <w:rFonts w:eastAsia="仿宋_GB2312" w:hint="eastAsia"/>
          <w:sz w:val="32"/>
          <w:szCs w:val="32"/>
        </w:rPr>
        <w:t>2018</w:t>
      </w:r>
      <w:r>
        <w:rPr>
          <w:rFonts w:eastAsia="仿宋_GB2312" w:hint="eastAsia"/>
          <w:sz w:val="32"/>
          <w:szCs w:val="32"/>
        </w:rPr>
        <w:t>年新晋世界地质公园名单</w:t>
      </w:r>
      <w:r w:rsidR="002D5D3B">
        <w:rPr>
          <w:rFonts w:eastAsia="仿宋_GB2312" w:hint="eastAsia"/>
          <w:sz w:val="32"/>
          <w:szCs w:val="32"/>
        </w:rPr>
        <w:t>，</w:t>
      </w:r>
      <w:r>
        <w:rPr>
          <w:rFonts w:eastAsia="仿宋_GB2312" w:hint="eastAsia"/>
          <w:sz w:val="32"/>
          <w:szCs w:val="32"/>
        </w:rPr>
        <w:t>沂蒙山地质公园一</w:t>
      </w:r>
      <w:r w:rsidR="002226C6">
        <w:rPr>
          <w:rFonts w:eastAsia="仿宋_GB2312" w:hint="eastAsia"/>
          <w:sz w:val="32"/>
          <w:szCs w:val="32"/>
        </w:rPr>
        <w:t>旦</w:t>
      </w:r>
      <w:r>
        <w:rPr>
          <w:rFonts w:eastAsia="仿宋_GB2312" w:hint="eastAsia"/>
          <w:sz w:val="32"/>
          <w:szCs w:val="32"/>
        </w:rPr>
        <w:t>被确定授牌后，将及时筹备沂蒙山世界地质公园开园活动，进一步提高沂蒙山世界地质公园在世界上的知名度。</w:t>
      </w:r>
    </w:p>
    <w:p w:rsidR="008D6575" w:rsidRDefault="002D5D3B">
      <w:pPr>
        <w:adjustRightInd w:val="0"/>
        <w:snapToGrid w:val="0"/>
        <w:spacing w:line="540" w:lineRule="exact"/>
        <w:ind w:firstLineChars="200" w:firstLine="640"/>
        <w:rPr>
          <w:rFonts w:eastAsia="仿宋_GB2312"/>
          <w:sz w:val="32"/>
          <w:szCs w:val="32"/>
        </w:rPr>
      </w:pPr>
      <w:r>
        <w:rPr>
          <w:rFonts w:ascii="楷体_GB2312" w:eastAsia="楷体_GB2312" w:hAnsi="文星楷体" w:hint="eastAsia"/>
          <w:sz w:val="32"/>
          <w:szCs w:val="32"/>
        </w:rPr>
        <w:t>（三）加强地质公园科普科研与宣传工作。</w:t>
      </w:r>
      <w:r>
        <w:rPr>
          <w:rFonts w:eastAsia="仿宋_GB2312" w:hint="eastAsia"/>
          <w:sz w:val="32"/>
          <w:szCs w:val="32"/>
        </w:rPr>
        <w:t>建设并重点打造地质公园科普、科考路线；加强与国内外世界地质公园的沟通交流，参加世界地质公园大会并开展实质性</w:t>
      </w:r>
      <w:r w:rsidR="002226C6">
        <w:rPr>
          <w:rFonts w:eastAsia="仿宋_GB2312" w:hint="eastAsia"/>
          <w:sz w:val="32"/>
          <w:szCs w:val="32"/>
        </w:rPr>
        <w:t>的交流活动；与管委会不同部门合作，创新宣传形式，力争提高大众对</w:t>
      </w:r>
      <w:r>
        <w:rPr>
          <w:rFonts w:eastAsia="仿宋_GB2312" w:hint="eastAsia"/>
          <w:sz w:val="32"/>
          <w:szCs w:val="32"/>
        </w:rPr>
        <w:t>地质公园的认知度，增加群众的参与感；开发地质产品，加强地质公园促进地方经济发展工作。所有成果、活动都需要及时入档案。以高标准、高质量、严要求建设沂蒙山地质公园。</w:t>
      </w:r>
    </w:p>
    <w:p w:rsidR="008D6575" w:rsidRPr="00F07E3D" w:rsidRDefault="0052093B" w:rsidP="00F07E3D">
      <w:pPr>
        <w:adjustRightInd w:val="0"/>
        <w:snapToGrid w:val="0"/>
        <w:spacing w:line="540" w:lineRule="exact"/>
        <w:ind w:firstLineChars="200" w:firstLine="640"/>
        <w:rPr>
          <w:rFonts w:ascii="仿宋_GB2312" w:eastAsia="仿宋_GB2312" w:hAnsi="仿宋_GB2312" w:cs="仿宋_GB2312"/>
          <w:sz w:val="32"/>
          <w:szCs w:val="32"/>
        </w:rPr>
      </w:pPr>
      <w:r>
        <w:rPr>
          <w:rFonts w:eastAsia="仿宋_GB2312" w:hint="eastAsia"/>
          <w:sz w:val="32"/>
          <w:szCs w:val="32"/>
        </w:rPr>
        <w:t>（四）</w:t>
      </w:r>
      <w:r>
        <w:rPr>
          <w:rFonts w:ascii="楷体_GB2312" w:eastAsia="楷体_GB2312" w:hAnsi="楷体_GB2312" w:cs="楷体_GB2312" w:hint="eastAsia"/>
          <w:sz w:val="32"/>
          <w:szCs w:val="32"/>
        </w:rPr>
        <w:t>加强互动交流学习</w:t>
      </w:r>
      <w:r>
        <w:rPr>
          <w:rFonts w:ascii="仿宋_GB2312" w:eastAsia="仿宋_GB2312" w:hAnsi="仿宋_GB2312" w:cs="仿宋_GB2312" w:hint="eastAsia"/>
          <w:sz w:val="32"/>
          <w:szCs w:val="32"/>
        </w:rPr>
        <w:t>。</w:t>
      </w:r>
      <w:r>
        <w:rPr>
          <w:rFonts w:ascii="仿宋_GB2312" w:eastAsia="仿宋_GB2312" w:hAnsi="仿宋" w:hint="eastAsia"/>
          <w:sz w:val="32"/>
        </w:rPr>
        <w:t>积极融入世界地质公园大家庭，参加</w:t>
      </w:r>
      <w:r w:rsidR="00282D42">
        <w:rPr>
          <w:rFonts w:ascii="仿宋_GB2312" w:eastAsia="仿宋_GB2312" w:hAnsi="仿宋" w:hint="eastAsia"/>
          <w:sz w:val="32"/>
        </w:rPr>
        <w:t>2019年</w:t>
      </w:r>
      <w:r>
        <w:rPr>
          <w:rFonts w:ascii="仿宋_GB2312" w:eastAsia="仿宋_GB2312" w:hAnsi="仿宋" w:hint="eastAsia"/>
          <w:sz w:val="32"/>
        </w:rPr>
        <w:t>印度尼西亚</w:t>
      </w:r>
      <w:r w:rsidR="00282D42">
        <w:rPr>
          <w:rFonts w:ascii="仿宋_GB2312" w:eastAsia="仿宋_GB2312" w:hAnsi="仿宋" w:hint="eastAsia"/>
          <w:sz w:val="32"/>
        </w:rPr>
        <w:t>亚太地区世</w:t>
      </w:r>
      <w:r>
        <w:rPr>
          <w:rFonts w:ascii="仿宋_GB2312" w:eastAsia="仿宋_GB2312" w:hAnsi="仿宋" w:hint="eastAsia"/>
          <w:sz w:val="32"/>
        </w:rPr>
        <w:t>界地质公园国际会议，参加地质公园培训班，强</w:t>
      </w:r>
      <w:r w:rsidR="00282D42">
        <w:rPr>
          <w:rFonts w:ascii="仿宋_GB2312" w:eastAsia="仿宋_GB2312" w:hAnsi="仿宋" w:hint="eastAsia"/>
          <w:sz w:val="32"/>
        </w:rPr>
        <w:t>化</w:t>
      </w:r>
      <w:r>
        <w:rPr>
          <w:rFonts w:ascii="仿宋_GB2312" w:eastAsia="仿宋_GB2312" w:hAnsi="仿宋" w:hint="eastAsia"/>
          <w:sz w:val="32"/>
        </w:rPr>
        <w:t>园区间的沟通交流，学习</w:t>
      </w:r>
      <w:r w:rsidR="00282D42">
        <w:rPr>
          <w:rFonts w:ascii="仿宋_GB2312" w:eastAsia="仿宋_GB2312" w:hAnsi="仿宋" w:hint="eastAsia"/>
          <w:sz w:val="32"/>
        </w:rPr>
        <w:t>其他世界地质公园的</w:t>
      </w:r>
      <w:r>
        <w:rPr>
          <w:rFonts w:ascii="仿宋_GB2312" w:eastAsia="仿宋_GB2312" w:hAnsi="仿宋" w:hint="eastAsia"/>
          <w:sz w:val="32"/>
        </w:rPr>
        <w:t>优秀管理经验，夯实创建基础</w:t>
      </w:r>
      <w:r w:rsidR="00282D42">
        <w:rPr>
          <w:rFonts w:ascii="仿宋_GB2312" w:eastAsia="仿宋_GB2312" w:hAnsi="仿宋" w:hint="eastAsia"/>
          <w:sz w:val="32"/>
        </w:rPr>
        <w:t>。</w:t>
      </w:r>
      <w:bookmarkStart w:id="0" w:name="_GoBack"/>
      <w:bookmarkEnd w:id="0"/>
    </w:p>
    <w:sectPr w:rsidR="008D6575" w:rsidRPr="00F07E3D" w:rsidSect="008D657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8FC" w:rsidRDefault="001458FC" w:rsidP="008D6575">
      <w:r>
        <w:separator/>
      </w:r>
    </w:p>
  </w:endnote>
  <w:endnote w:type="continuationSeparator" w:id="0">
    <w:p w:rsidR="001458FC" w:rsidRDefault="001458FC" w:rsidP="008D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文星仿宋">
    <w:altName w:val="宋体"/>
    <w:charset w:val="86"/>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文星楷体">
    <w:altName w:val="宋体"/>
    <w:charset w:val="86"/>
    <w:family w:val="auto"/>
    <w:pitch w:val="default"/>
    <w:sig w:usb0="00000000" w:usb1="0000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75" w:rsidRDefault="00F07E3D">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58420" cy="139700"/>
              <wp:effectExtent l="0" t="0" r="8890" b="38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9525">
                        <a:noFill/>
                        <a:miter/>
                      </a:ln>
                    </wps:spPr>
                    <wps:txbx>
                      <w:txbxContent>
                        <w:p w:rsidR="008D6575" w:rsidRDefault="008D6575">
                          <w:pPr>
                            <w:snapToGrid w:val="0"/>
                            <w:rPr>
                              <w:sz w:val="18"/>
                            </w:rPr>
                          </w:pPr>
                          <w:r>
                            <w:fldChar w:fldCharType="begin"/>
                          </w:r>
                          <w:r w:rsidR="002D5D3B">
                            <w:instrText xml:space="preserve"> PAGE  \* MERGEFORMAT </w:instrText>
                          </w:r>
                          <w:r>
                            <w:fldChar w:fldCharType="separate"/>
                          </w:r>
                          <w:r w:rsidR="00F07E3D" w:rsidRPr="00F07E3D">
                            <w:rPr>
                              <w:noProof/>
                              <w:sz w:val="18"/>
                            </w:rPr>
                            <w:t>4</w:t>
                          </w:r>
                          <w:r>
                            <w:rPr>
                              <w:sz w:val="1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" filled="f" stroked="f">
              <v:path arrowok="t"/>
              <v:textbox style="mso-fit-shape-to-text:t" inset="0,0,0,0">
                <w:txbxContent>
                  <w:p w:rsidR="008D6575" w:rsidRDefault="008D6575">
                    <w:pPr>
                      <w:snapToGrid w:val="0"/>
                      <w:rPr>
                        <w:sz w:val="18"/>
                      </w:rPr>
                    </w:pPr>
                    <w:r>
                      <w:fldChar w:fldCharType="begin"/>
                    </w:r>
                    <w:r w:rsidR="002D5D3B">
                      <w:instrText xml:space="preserve"> PAGE  \* MERGEFORMAT </w:instrText>
                    </w:r>
                    <w:r>
                      <w:fldChar w:fldCharType="separate"/>
                    </w:r>
                    <w:r w:rsidR="00F07E3D" w:rsidRPr="00F07E3D">
                      <w:rPr>
                        <w:noProof/>
                        <w:sz w:val="18"/>
                      </w:rPr>
                      <w:t>4</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8FC" w:rsidRDefault="001458FC" w:rsidP="008D6575">
      <w:r>
        <w:separator/>
      </w:r>
    </w:p>
  </w:footnote>
  <w:footnote w:type="continuationSeparator" w:id="0">
    <w:p w:rsidR="001458FC" w:rsidRDefault="001458FC" w:rsidP="008D65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CCF3A"/>
    <w:multiLevelType w:val="singleLevel"/>
    <w:tmpl w:val="5BECCF3A"/>
    <w:lvl w:ilvl="0">
      <w:start w:val="1"/>
      <w:numFmt w:val="chineseCounting"/>
      <w:suff w:val="nothing"/>
      <w:lvlText w:val="%1、"/>
      <w:lvlJc w:val="left"/>
    </w:lvl>
  </w:abstractNum>
  <w:abstractNum w:abstractNumId="1">
    <w:nsid w:val="5BED1C38"/>
    <w:multiLevelType w:val="singleLevel"/>
    <w:tmpl w:val="5BED1C38"/>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72E"/>
    <w:rsid w:val="000229BB"/>
    <w:rsid w:val="000A09E1"/>
    <w:rsid w:val="0011260E"/>
    <w:rsid w:val="00133E40"/>
    <w:rsid w:val="001458FC"/>
    <w:rsid w:val="00187B9B"/>
    <w:rsid w:val="001B7556"/>
    <w:rsid w:val="002226C6"/>
    <w:rsid w:val="00226265"/>
    <w:rsid w:val="00251D8F"/>
    <w:rsid w:val="002552A9"/>
    <w:rsid w:val="00282D42"/>
    <w:rsid w:val="002927B4"/>
    <w:rsid w:val="002D5D3B"/>
    <w:rsid w:val="00351C7C"/>
    <w:rsid w:val="00394980"/>
    <w:rsid w:val="004007DA"/>
    <w:rsid w:val="00423CD6"/>
    <w:rsid w:val="00457B89"/>
    <w:rsid w:val="00467CDA"/>
    <w:rsid w:val="00470B82"/>
    <w:rsid w:val="004E30FB"/>
    <w:rsid w:val="0052093B"/>
    <w:rsid w:val="0052202E"/>
    <w:rsid w:val="00572EB6"/>
    <w:rsid w:val="00581A7C"/>
    <w:rsid w:val="005E14DC"/>
    <w:rsid w:val="005F1927"/>
    <w:rsid w:val="00620FD6"/>
    <w:rsid w:val="00627E92"/>
    <w:rsid w:val="0067755B"/>
    <w:rsid w:val="006A35E7"/>
    <w:rsid w:val="006D25C4"/>
    <w:rsid w:val="006E151B"/>
    <w:rsid w:val="006F7D57"/>
    <w:rsid w:val="0074452F"/>
    <w:rsid w:val="007B2939"/>
    <w:rsid w:val="007E39F1"/>
    <w:rsid w:val="008023B7"/>
    <w:rsid w:val="00802BA4"/>
    <w:rsid w:val="008203B2"/>
    <w:rsid w:val="00871FE5"/>
    <w:rsid w:val="0087234D"/>
    <w:rsid w:val="008D6575"/>
    <w:rsid w:val="008F0E64"/>
    <w:rsid w:val="00917838"/>
    <w:rsid w:val="009272BC"/>
    <w:rsid w:val="00932219"/>
    <w:rsid w:val="0096108C"/>
    <w:rsid w:val="009C0C12"/>
    <w:rsid w:val="00A16F0C"/>
    <w:rsid w:val="00A62CDB"/>
    <w:rsid w:val="00A9445B"/>
    <w:rsid w:val="00AB6E26"/>
    <w:rsid w:val="00AC7C36"/>
    <w:rsid w:val="00AF6340"/>
    <w:rsid w:val="00B352B6"/>
    <w:rsid w:val="00B37A34"/>
    <w:rsid w:val="00BD769F"/>
    <w:rsid w:val="00C33946"/>
    <w:rsid w:val="00C46AAE"/>
    <w:rsid w:val="00C46D53"/>
    <w:rsid w:val="00CB129E"/>
    <w:rsid w:val="00D0372E"/>
    <w:rsid w:val="00D63DAD"/>
    <w:rsid w:val="00D93FDA"/>
    <w:rsid w:val="00DA2F81"/>
    <w:rsid w:val="00DD4A35"/>
    <w:rsid w:val="00DF09F8"/>
    <w:rsid w:val="00DF3DCE"/>
    <w:rsid w:val="00E40F41"/>
    <w:rsid w:val="00E5291D"/>
    <w:rsid w:val="00E56323"/>
    <w:rsid w:val="00EB2ED3"/>
    <w:rsid w:val="00EE77EB"/>
    <w:rsid w:val="00F013DD"/>
    <w:rsid w:val="00F07E3D"/>
    <w:rsid w:val="00F63C72"/>
    <w:rsid w:val="00FD56FD"/>
    <w:rsid w:val="02105706"/>
    <w:rsid w:val="03E0573E"/>
    <w:rsid w:val="08A46EA7"/>
    <w:rsid w:val="0F2F3443"/>
    <w:rsid w:val="0F673360"/>
    <w:rsid w:val="10535AA4"/>
    <w:rsid w:val="13560340"/>
    <w:rsid w:val="14212356"/>
    <w:rsid w:val="178916C6"/>
    <w:rsid w:val="19394D17"/>
    <w:rsid w:val="20242DE3"/>
    <w:rsid w:val="21571AF5"/>
    <w:rsid w:val="22790B4C"/>
    <w:rsid w:val="2A381ECB"/>
    <w:rsid w:val="2A40079E"/>
    <w:rsid w:val="2D832304"/>
    <w:rsid w:val="311017CA"/>
    <w:rsid w:val="32C05B22"/>
    <w:rsid w:val="32DE2FEA"/>
    <w:rsid w:val="39627E81"/>
    <w:rsid w:val="3C155E73"/>
    <w:rsid w:val="40E87785"/>
    <w:rsid w:val="42A1506B"/>
    <w:rsid w:val="49841DCF"/>
    <w:rsid w:val="4F374070"/>
    <w:rsid w:val="50D8122C"/>
    <w:rsid w:val="51455CA0"/>
    <w:rsid w:val="51E67B3A"/>
    <w:rsid w:val="5534717E"/>
    <w:rsid w:val="5666008A"/>
    <w:rsid w:val="58A8608D"/>
    <w:rsid w:val="5998352E"/>
    <w:rsid w:val="5A6A7372"/>
    <w:rsid w:val="5C235869"/>
    <w:rsid w:val="60754A3D"/>
    <w:rsid w:val="6B4F5933"/>
    <w:rsid w:val="6DD64777"/>
    <w:rsid w:val="747B70D7"/>
    <w:rsid w:val="759D2601"/>
    <w:rsid w:val="78047BAD"/>
    <w:rsid w:val="78B060A3"/>
    <w:rsid w:val="7968399A"/>
    <w:rsid w:val="79855204"/>
    <w:rsid w:val="7A3A3AAF"/>
    <w:rsid w:val="7EA04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575"/>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D6575"/>
    <w:pPr>
      <w:tabs>
        <w:tab w:val="center" w:pos="4153"/>
        <w:tab w:val="right" w:pos="8306"/>
      </w:tabs>
      <w:snapToGrid w:val="0"/>
      <w:jc w:val="left"/>
    </w:pPr>
    <w:rPr>
      <w:sz w:val="18"/>
    </w:rPr>
  </w:style>
  <w:style w:type="paragraph" w:styleId="a4">
    <w:name w:val="header"/>
    <w:basedOn w:val="a"/>
    <w:link w:val="Char0"/>
    <w:uiPriority w:val="99"/>
    <w:qFormat/>
    <w:rsid w:val="008D657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8D6575"/>
    <w:pPr>
      <w:spacing w:beforeAutospacing="1" w:afterAutospacing="1"/>
      <w:jc w:val="left"/>
    </w:pPr>
    <w:rPr>
      <w:kern w:val="0"/>
      <w:sz w:val="24"/>
    </w:rPr>
  </w:style>
  <w:style w:type="character" w:customStyle="1" w:styleId="Char">
    <w:name w:val="页脚 Char"/>
    <w:basedOn w:val="a0"/>
    <w:link w:val="a3"/>
    <w:uiPriority w:val="99"/>
    <w:semiHidden/>
    <w:qFormat/>
    <w:rsid w:val="008D6575"/>
    <w:rPr>
      <w:sz w:val="18"/>
      <w:szCs w:val="18"/>
    </w:rPr>
  </w:style>
  <w:style w:type="character" w:customStyle="1" w:styleId="Char0">
    <w:name w:val="页眉 Char"/>
    <w:basedOn w:val="a0"/>
    <w:link w:val="a4"/>
    <w:uiPriority w:val="99"/>
    <w:qFormat/>
    <w:locked/>
    <w:rsid w:val="008D6575"/>
    <w:rPr>
      <w:rFonts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575"/>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D6575"/>
    <w:pPr>
      <w:tabs>
        <w:tab w:val="center" w:pos="4153"/>
        <w:tab w:val="right" w:pos="8306"/>
      </w:tabs>
      <w:snapToGrid w:val="0"/>
      <w:jc w:val="left"/>
    </w:pPr>
    <w:rPr>
      <w:sz w:val="18"/>
    </w:rPr>
  </w:style>
  <w:style w:type="paragraph" w:styleId="a4">
    <w:name w:val="header"/>
    <w:basedOn w:val="a"/>
    <w:link w:val="Char0"/>
    <w:uiPriority w:val="99"/>
    <w:qFormat/>
    <w:rsid w:val="008D657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8D6575"/>
    <w:pPr>
      <w:spacing w:beforeAutospacing="1" w:afterAutospacing="1"/>
      <w:jc w:val="left"/>
    </w:pPr>
    <w:rPr>
      <w:kern w:val="0"/>
      <w:sz w:val="24"/>
    </w:rPr>
  </w:style>
  <w:style w:type="character" w:customStyle="1" w:styleId="Char">
    <w:name w:val="页脚 Char"/>
    <w:basedOn w:val="a0"/>
    <w:link w:val="a3"/>
    <w:uiPriority w:val="99"/>
    <w:semiHidden/>
    <w:qFormat/>
    <w:rsid w:val="008D6575"/>
    <w:rPr>
      <w:sz w:val="18"/>
      <w:szCs w:val="18"/>
    </w:rPr>
  </w:style>
  <w:style w:type="character" w:customStyle="1" w:styleId="Char0">
    <w:name w:val="页眉 Char"/>
    <w:basedOn w:val="a0"/>
    <w:link w:val="a4"/>
    <w:uiPriority w:val="99"/>
    <w:qFormat/>
    <w:locked/>
    <w:rsid w:val="008D6575"/>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423</Words>
  <Characters>2414</Characters>
  <Application>Microsoft Office Word</Application>
  <DocSecurity>0</DocSecurity>
  <Lines>20</Lines>
  <Paragraphs>5</Paragraphs>
  <ScaleCrop>false</ScaleCrop>
  <Company>Microsoft</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chuangjianbangongshi</dc:creator>
  <cp:lastModifiedBy>Microsoft</cp:lastModifiedBy>
  <cp:revision>2</cp:revision>
  <cp:lastPrinted>2018-11-23T02:14:00Z</cp:lastPrinted>
  <dcterms:created xsi:type="dcterms:W3CDTF">2018-11-23T02:17:00Z</dcterms:created>
  <dcterms:modified xsi:type="dcterms:W3CDTF">2018-11-23T02:17:00Z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