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2019年湘西州地质公园管理处工作总结</w:t>
      </w:r>
    </w:p>
    <w:p>
      <w:pPr>
        <w:pStyle w:val="2"/>
        <w:ind w:left="0" w:leftChars="0" w:firstLine="0" w:firstLineChars="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湘西州地质公园管理处</w:t>
      </w:r>
    </w:p>
    <w:p>
      <w:pPr>
        <w:pStyle w:val="2"/>
        <w:ind w:left="0" w:leftChars="0" w:firstLine="0" w:firstLineChars="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（2019年12月）</w:t>
      </w:r>
    </w:p>
    <w:p>
      <w:pPr>
        <w:spacing w:line="570" w:lineRule="exact"/>
        <w:ind w:firstLine="640" w:firstLineChars="200"/>
        <w:rPr>
          <w:rFonts w:hint="default" w:ascii="楷体" w:hAnsi="楷体" w:eastAsia="楷体" w:cs="楷体"/>
          <w:sz w:val="28"/>
          <w:szCs w:val="28"/>
          <w:lang w:val="en-US" w:eastAsia="zh-CN"/>
        </w:rPr>
      </w:pPr>
      <w:r>
        <w:rPr>
          <w:rFonts w:hint="eastAsia" w:ascii="仿宋_GB2312" w:hAnsi="楷体" w:eastAsia="仿宋_GB2312"/>
          <w:sz w:val="32"/>
          <w:szCs w:val="32"/>
        </w:rPr>
        <w:t>201</w:t>
      </w:r>
      <w:r>
        <w:rPr>
          <w:rFonts w:hint="eastAsia" w:ascii="仿宋_GB2312" w:hAnsi="楷体" w:eastAsia="仿宋_GB2312"/>
          <w:sz w:val="32"/>
          <w:szCs w:val="32"/>
          <w:lang w:val="en-US" w:eastAsia="zh-CN"/>
        </w:rPr>
        <w:t>9</w:t>
      </w:r>
      <w:r>
        <w:rPr>
          <w:rFonts w:hint="eastAsia" w:ascii="仿宋_GB2312" w:hAnsi="楷体" w:eastAsia="仿宋_GB2312"/>
          <w:sz w:val="32"/>
          <w:szCs w:val="32"/>
        </w:rPr>
        <w:t>年以来，紧紧围绕州委、州政府中心工作，在州局党组、州申世办的指导下，我处各项工作有序开展，现将2018年工作总结如下。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微软雅黑" w:eastAsia="黑体" w:cs="宋体"/>
          <w:kern w:val="0"/>
          <w:sz w:val="32"/>
          <w:szCs w:val="32"/>
        </w:rPr>
        <w:t>湘西州</w:t>
      </w:r>
      <w:r>
        <w:rPr>
          <w:rFonts w:hint="eastAsia" w:ascii="黑体" w:hAnsi="微软雅黑" w:eastAsia="黑体" w:cs="宋体"/>
          <w:kern w:val="0"/>
          <w:sz w:val="32"/>
          <w:szCs w:val="32"/>
          <w:lang w:eastAsia="zh-CN"/>
        </w:rPr>
        <w:t>申报世界地质公园工作开展情况</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年以来，按照联合国教科文组织世界地质公园标准，在自然资源部、国家林业和草原局的指导支持下，湘西州积极推进申报湘西世界地质公园工作，</w:t>
      </w:r>
      <w:r>
        <w:rPr>
          <w:rFonts w:hint="eastAsia" w:ascii="仿宋_GB2312" w:hAnsi="仿宋_GB2312" w:eastAsia="仿宋_GB2312" w:cs="仿宋_GB2312"/>
          <w:sz w:val="32"/>
          <w:szCs w:val="32"/>
          <w:lang w:val="en-US" w:eastAsia="zh-CN"/>
        </w:rPr>
        <w:t>2019年8月</w:t>
      </w:r>
      <w:r>
        <w:rPr>
          <w:rFonts w:hint="eastAsia" w:ascii="仿宋_GB2312" w:hAnsi="仿宋_GB2312" w:eastAsia="仿宋_GB2312" w:cs="仿宋_GB2312"/>
          <w:sz w:val="32"/>
          <w:szCs w:val="32"/>
          <w:lang w:eastAsia="zh-CN"/>
        </w:rPr>
        <w:t>顺利完成了联合国教科文组织世界地质公园评估专家现场评估。我们主要抓了五个方面工作。</w:t>
      </w:r>
    </w:p>
    <w:p>
      <w:pPr>
        <w:ind w:firstLine="643" w:firstLineChars="200"/>
        <w:jc w:val="both"/>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（一）强化项目建设，湘西地质公园颜值品质不断提升。</w:t>
      </w:r>
      <w:r>
        <w:rPr>
          <w:rFonts w:hint="eastAsia" w:ascii="仿宋_GB2312" w:hAnsi="仿宋_GB2312" w:eastAsia="仿宋_GB2312" w:cs="仿宋_GB2312"/>
          <w:sz w:val="32"/>
          <w:szCs w:val="32"/>
          <w:lang w:eastAsia="zh-CN"/>
        </w:rPr>
        <w:t>坚持把项目建设作为湘西地质公园申报世界地质公园的基础性、根本性工作，</w:t>
      </w:r>
      <w:bookmarkStart w:id="0" w:name="_GoBack"/>
      <w:bookmarkEnd w:id="0"/>
      <w:r>
        <w:rPr>
          <w:rFonts w:hint="eastAsia" w:ascii="仿宋_GB2312" w:hAnsi="仿宋_GB2312" w:eastAsia="仿宋_GB2312" w:cs="仿宋_GB2312"/>
          <w:sz w:val="32"/>
          <w:szCs w:val="32"/>
          <w:lang w:eastAsia="zh-CN"/>
        </w:rPr>
        <w:t>建成了湘西地质公园博物馆（含科普广场、湘西地质公园监控中心），改建游客服务中心</w:t>
      </w:r>
      <w:r>
        <w:rPr>
          <w:rFonts w:hint="eastAsia" w:ascii="仿宋_GB2312" w:hAnsi="仿宋_GB2312" w:eastAsia="仿宋_GB2312" w:cs="仿宋_GB2312"/>
          <w:sz w:val="32"/>
          <w:szCs w:val="32"/>
          <w:lang w:val="en-US" w:eastAsia="zh-CN"/>
        </w:rPr>
        <w:t>10个，新建观景台8个、游步道20公里，安装交通引导牌100多块、标识系统400多块，湘西地质公园公共服务设设施不断完善。加强</w:t>
      </w:r>
      <w:r>
        <w:rPr>
          <w:rFonts w:hint="eastAsia" w:ascii="仿宋_GB2312" w:hAnsi="仿宋_GB2312" w:eastAsia="仿宋_GB2312" w:cs="仿宋_GB2312"/>
          <w:sz w:val="32"/>
          <w:szCs w:val="32"/>
          <w:lang w:eastAsia="zh-CN"/>
        </w:rPr>
        <w:t>申报世界地质公园工作与脱贫攻坚、美丽乡村、全域旅游、河长制、创森城市巩固等工作有机结合，对各领域项目进行统筹整合，公园内国省干线全部纳入全州“最美生态公路”创建范围，大部分村寨纳入全州美丽乡村精品村、示范村创建名单，十八洞村、德夯村、红石林村、夯沙村等地质遗迹景观突出的村寨成为湘西州乡村旅游示范村，矮寨奇观旅游区正在加快创建国家</w:t>
      </w:r>
      <w:r>
        <w:rPr>
          <w:rFonts w:hint="eastAsia" w:ascii="仿宋_GB2312" w:hAnsi="仿宋_GB2312" w:eastAsia="仿宋_GB2312" w:cs="仿宋_GB2312"/>
          <w:sz w:val="32"/>
          <w:szCs w:val="32"/>
          <w:lang w:val="en-US" w:eastAsia="zh-CN"/>
        </w:rPr>
        <w:t>5A级旅游景区，</w:t>
      </w:r>
      <w:r>
        <w:rPr>
          <w:rFonts w:hint="eastAsia" w:ascii="仿宋_GB2312" w:hAnsi="仿宋_GB2312" w:eastAsia="仿宋_GB2312" w:cs="仿宋_GB2312"/>
          <w:sz w:val="32"/>
          <w:szCs w:val="32"/>
          <w:lang w:eastAsia="zh-CN"/>
        </w:rPr>
        <w:t>酉水、峒河得到了根本性整治，展现出了“地质遗迹景观震撼、民族风情浓郁、山更青、水更绿、天更蓝”的新时代地质公园美景。</w:t>
      </w:r>
    </w:p>
    <w:p>
      <w:pPr>
        <w:ind w:firstLine="643" w:firstLineChars="200"/>
        <w:jc w:val="both"/>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（二）强化宣传推介，湘西地质公园知名度不断提升。</w:t>
      </w:r>
      <w:r>
        <w:rPr>
          <w:rFonts w:hint="eastAsia" w:ascii="仿宋_GB2312" w:hAnsi="仿宋_GB2312" w:eastAsia="仿宋_GB2312" w:cs="仿宋_GB2312"/>
          <w:sz w:val="32"/>
          <w:szCs w:val="32"/>
          <w:lang w:eastAsia="zh-CN"/>
        </w:rPr>
        <w:t>湘西地质公园列入湘西州旅游宣传推介的重要组成部分，每年均参加了一系列文化旅游推介会，举办了舍巴节、赶秋节、吉首鼓文化节、农耕文化节等民族节庆活动和健步走、马拉松、自行车等体育赛事活动。在机场、高速公路和公园内主要干线公路沿线安装大型户外广告牌30多块，地质公园名称、Logo等湘西地质公园元素大量应用于交通引导牌、标识系统、文创产品中，湘西地质公园显示度不断增强。开通了湘西地质公园官方网站、微信公众号，与省、州新闻媒体合作设立了湘西地质公园申报世界地质公园专题专栏，进行专题报道，引起了社会各界广泛关注。加大与地质公园互动交流，与国内</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个世界地质公园、</w:t>
      </w:r>
      <w:r>
        <w:rPr>
          <w:rFonts w:hint="eastAsia" w:ascii="仿宋_GB2312" w:hAnsi="仿宋_GB2312" w:eastAsia="仿宋_GB2312" w:cs="仿宋_GB2312"/>
          <w:sz w:val="32"/>
          <w:szCs w:val="32"/>
          <w:lang w:val="en-US" w:eastAsia="zh-CN"/>
        </w:rPr>
        <w:t>2个国家地质公园缔结为姊妹公园，达成相互宣传共识。连续举办了两届喀斯特国际学术研讨会，参加了第八届联合国世界地质公园大会、2018年中国世界地质公园年会、第六届亚太世界地质公园大会等多项世界地质公园活动，积极向国内外推介湘西地质公园。</w:t>
      </w:r>
    </w:p>
    <w:p>
      <w:pPr>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（三）强化科普教育，世界地质公园理念不断深入人心。</w:t>
      </w:r>
      <w:r>
        <w:rPr>
          <w:rFonts w:hint="eastAsia" w:ascii="仿宋_GB2312" w:hAnsi="仿宋_GB2312" w:eastAsia="仿宋_GB2312" w:cs="仿宋_GB2312"/>
          <w:sz w:val="32"/>
          <w:szCs w:val="32"/>
          <w:lang w:eastAsia="zh-CN"/>
        </w:rPr>
        <w:t>印制了</w:t>
      </w:r>
      <w:r>
        <w:rPr>
          <w:rFonts w:hint="eastAsia" w:ascii="仿宋_GB2312" w:eastAsia="仿宋_GB2312"/>
          <w:sz w:val="32"/>
          <w:szCs w:val="32"/>
          <w:lang w:val="en-US" w:eastAsia="zh-CN"/>
        </w:rPr>
        <w:t>82个种类（中、英、日、韩四种文字）4万多本科普折页、科普小册子、科普读物、科普教材等系列科普资料，每年利用世界地球日、全国科普日、科技活动周、民族节庆</w:t>
      </w:r>
      <w:r>
        <w:rPr>
          <w:rFonts w:hint="eastAsia" w:ascii="仿宋_GB2312" w:eastAsia="仿宋_GB2312"/>
          <w:sz w:val="32"/>
          <w:szCs w:val="32"/>
          <w:lang w:eastAsia="zh-CN"/>
        </w:rPr>
        <w:t>活动和</w:t>
      </w:r>
      <w:r>
        <w:rPr>
          <w:rFonts w:hint="eastAsia" w:ascii="仿宋_GB2312" w:hAnsi="仿宋_GB2312" w:eastAsia="仿宋_GB2312" w:cs="仿宋_GB2312"/>
          <w:sz w:val="32"/>
          <w:szCs w:val="32"/>
        </w:rPr>
        <w:t>科普知识讲座、悬挂横幅、摆放展板、发放宣传资料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形式</w:t>
      </w:r>
      <w:r>
        <w:rPr>
          <w:rFonts w:hint="eastAsia" w:ascii="仿宋_GB2312" w:eastAsia="仿宋_GB2312"/>
          <w:sz w:val="32"/>
          <w:szCs w:val="32"/>
          <w:lang w:eastAsia="zh-CN"/>
        </w:rPr>
        <w:t>，</w:t>
      </w:r>
      <w:r>
        <w:rPr>
          <w:rFonts w:hint="eastAsia" w:ascii="仿宋_GB2312" w:eastAsia="仿宋_GB2312"/>
          <w:sz w:val="32"/>
          <w:szCs w:val="32"/>
          <w:lang w:val="zh-CN"/>
        </w:rPr>
        <w:t>开展地质科普进机关、进学校、进社区、进企业“四进”等活动</w:t>
      </w:r>
      <w:r>
        <w:rPr>
          <w:rFonts w:hint="eastAsia" w:ascii="仿宋_GB2312" w:eastAsia="仿宋_GB2312"/>
          <w:sz w:val="32"/>
          <w:szCs w:val="32"/>
          <w:lang w:val="en-US" w:eastAsia="zh-CN"/>
        </w:rPr>
        <w:t>20多次</w:t>
      </w:r>
      <w:r>
        <w:rPr>
          <w:rFonts w:hint="eastAsia" w:ascii="仿宋_GB2312" w:eastAsia="仿宋_GB2312"/>
          <w:sz w:val="32"/>
          <w:szCs w:val="32"/>
          <w:lang w:val="zh-CN"/>
        </w:rPr>
        <w:t>，组织公园内居民、讲解员、巡护员等人员举办湘西地质公园科普知识培训班</w:t>
      </w:r>
      <w:r>
        <w:rPr>
          <w:rFonts w:hint="eastAsia" w:ascii="仿宋_GB2312" w:eastAsia="仿宋_GB2312"/>
          <w:sz w:val="32"/>
          <w:szCs w:val="32"/>
          <w:lang w:val="en-US" w:eastAsia="zh-CN"/>
        </w:rPr>
        <w:t>10多次，</w:t>
      </w:r>
      <w:r>
        <w:rPr>
          <w:rFonts w:hint="eastAsia" w:ascii="仿宋_GB2312" w:eastAsia="仿宋_GB2312"/>
          <w:sz w:val="32"/>
          <w:szCs w:val="32"/>
          <w:lang w:val="zh-CN"/>
        </w:rPr>
        <w:t>积极向社会各界宣传地学知识。</w:t>
      </w:r>
      <w:r>
        <w:rPr>
          <w:rFonts w:hint="eastAsia" w:ascii="仿宋_GB2312" w:eastAsia="仿宋_GB2312"/>
          <w:sz w:val="32"/>
          <w:szCs w:val="32"/>
        </w:rPr>
        <w:t>建成</w:t>
      </w:r>
      <w:r>
        <w:rPr>
          <w:rFonts w:hint="eastAsia" w:ascii="仿宋_GB2312" w:eastAsia="仿宋_GB2312"/>
          <w:sz w:val="32"/>
          <w:szCs w:val="32"/>
          <w:lang w:eastAsia="zh-CN"/>
        </w:rPr>
        <w:t>矮寨小学等四所</w:t>
      </w:r>
      <w:r>
        <w:rPr>
          <w:rFonts w:hint="eastAsia" w:ascii="仿宋_GB2312" w:eastAsia="仿宋_GB2312"/>
          <w:sz w:val="32"/>
          <w:szCs w:val="32"/>
        </w:rPr>
        <w:t>“地质科普学校”</w:t>
      </w:r>
      <w:r>
        <w:rPr>
          <w:rFonts w:hint="eastAsia" w:ascii="仿宋_GB2312" w:eastAsia="仿宋_GB2312"/>
          <w:sz w:val="32"/>
          <w:szCs w:val="32"/>
          <w:lang w:eastAsia="zh-CN"/>
        </w:rPr>
        <w:t>，开设了科普课程，组织开展了多次科普研学活动。</w:t>
      </w:r>
      <w:r>
        <w:rPr>
          <w:rFonts w:hint="eastAsia" w:ascii="仿宋_GB2312" w:hAnsi="仿宋_GB2312" w:eastAsia="仿宋_GB2312" w:cs="仿宋_GB2312"/>
          <w:sz w:val="32"/>
          <w:szCs w:val="32"/>
          <w:lang w:val="en-US" w:eastAsia="zh-CN"/>
        </w:rPr>
        <w:t>湘西地质公园成功获批湖南省科普教育基地。</w:t>
      </w:r>
      <w:r>
        <w:rPr>
          <w:rFonts w:hint="eastAsia" w:ascii="仿宋_GB2312" w:hAnsi="宋体" w:eastAsia="仿宋_GB2312"/>
          <w:sz w:val="32"/>
          <w:szCs w:val="32"/>
          <w:lang w:eastAsia="zh-CN"/>
        </w:rPr>
        <w:t>积极推进与高校合作，</w:t>
      </w:r>
      <w:r>
        <w:rPr>
          <w:rFonts w:hint="eastAsia" w:ascii="仿宋_GB2312" w:eastAsia="仿宋_GB2312"/>
          <w:sz w:val="32"/>
          <w:szCs w:val="32"/>
          <w:lang w:val="zh-CN"/>
        </w:rPr>
        <w:t>与</w:t>
      </w:r>
      <w:r>
        <w:rPr>
          <w:rFonts w:hint="eastAsia" w:ascii="仿宋_GB2312" w:hAnsi="仿宋_GB2312" w:eastAsia="仿宋_GB2312" w:cs="仿宋_GB2312"/>
          <w:sz w:val="32"/>
          <w:szCs w:val="32"/>
          <w:lang w:val="en-US" w:eastAsia="zh-CN"/>
        </w:rPr>
        <w:t>中南大学、中南大学签定了校地合作协议，建成了</w:t>
      </w:r>
      <w:r>
        <w:rPr>
          <w:rFonts w:hint="eastAsia" w:ascii="仿宋_GB2312" w:eastAsia="仿宋_GB2312"/>
          <w:sz w:val="32"/>
          <w:szCs w:val="32"/>
        </w:rPr>
        <w:t>吉首大学校园“地质公园科普平台”</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举办了两期湘西</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"http://www.baidu.com/link?url=63cl9vcf54cbvkVO2MGtnQJE5TjVa-K0RHNUpLBlXgTWxZLToCpQ33ob1h9We9jDC1jbQgdnkb1Qkjda9_I6ZK" \t "https://www.baidu.com/_blank"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地质公园科普志愿者（吉首大学）训练营活动</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。通过一系列科普活动的开展，全州人民特别是湘西地质公园内居民对世界地质公园理念的理解不断深化。</w:t>
      </w:r>
    </w:p>
    <w:p>
      <w:pPr>
        <w:ind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lang w:eastAsia="zh-CN"/>
        </w:rPr>
        <w:t>（四）强化组织领导，湘西地质公园管理能力不断提升。</w:t>
      </w:r>
      <w:r>
        <w:rPr>
          <w:rFonts w:hint="eastAsia" w:ascii="仿宋_GB2312" w:hAnsi="等线" w:eastAsia="仿宋_GB2312" w:cs="仿宋_GB2312"/>
          <w:sz w:val="32"/>
          <w:szCs w:val="32"/>
          <w:lang w:val="zh-CN" w:eastAsia="zh-CN"/>
        </w:rPr>
        <w:t>建立了</w:t>
      </w:r>
      <w:r>
        <w:rPr>
          <w:rFonts w:hint="eastAsia" w:ascii="仿宋_GB2312" w:hAnsi="等线" w:eastAsia="仿宋_GB2312" w:cs="仿宋_GB2312"/>
          <w:sz w:val="32"/>
          <w:szCs w:val="32"/>
          <w:lang w:val="zh-CN"/>
        </w:rPr>
        <w:t>省、州、县市合力推进申报湘西地质公园工作组织领导体系，</w:t>
      </w:r>
      <w:r>
        <w:rPr>
          <w:rFonts w:hint="eastAsia" w:ascii="仿宋_GB2312" w:hAnsi="楷体" w:eastAsia="仿宋_GB2312" w:cs="楷体"/>
          <w:sz w:val="32"/>
          <w:szCs w:val="32"/>
        </w:rPr>
        <w:t>及时研究协调解决申报工作中的重大问题。</w:t>
      </w:r>
      <w:r>
        <w:rPr>
          <w:rFonts w:hint="eastAsia" w:ascii="仿宋_GB2312" w:hAnsi="等线" w:eastAsia="仿宋_GB2312" w:cs="仿宋_GB2312"/>
          <w:sz w:val="32"/>
          <w:szCs w:val="32"/>
          <w:lang w:val="zh-CN"/>
        </w:rPr>
        <w:t>省级层面</w:t>
      </w:r>
      <w:r>
        <w:rPr>
          <w:rFonts w:hint="eastAsia" w:ascii="仿宋_GB2312" w:eastAsia="仿宋_GB2312" w:cs="仿宋_GB2312"/>
          <w:sz w:val="32"/>
          <w:szCs w:val="32"/>
        </w:rPr>
        <w:t>成立</w:t>
      </w:r>
      <w:r>
        <w:rPr>
          <w:rFonts w:hint="eastAsia" w:ascii="仿宋_GB2312" w:eastAsia="仿宋_GB2312" w:cs="仿宋_GB2312"/>
          <w:sz w:val="32"/>
          <w:szCs w:val="32"/>
          <w:lang w:eastAsia="zh-CN"/>
        </w:rPr>
        <w:t>了</w:t>
      </w:r>
      <w:r>
        <w:rPr>
          <w:rFonts w:hint="eastAsia" w:ascii="仿宋_GB2312" w:eastAsia="仿宋_GB2312" w:cs="仿宋_GB2312"/>
          <w:sz w:val="32"/>
          <w:szCs w:val="32"/>
        </w:rPr>
        <w:t>由</w:t>
      </w:r>
      <w:r>
        <w:rPr>
          <w:rFonts w:hint="eastAsia" w:ascii="仿宋_GB2312" w:eastAsia="仿宋_GB2312" w:cs="仿宋_GB2312"/>
          <w:sz w:val="32"/>
          <w:szCs w:val="32"/>
          <w:lang w:val="zh-CN"/>
        </w:rPr>
        <w:t>分管副省长任</w:t>
      </w:r>
      <w:r>
        <w:rPr>
          <w:rFonts w:hint="eastAsia" w:ascii="仿宋_GB2312" w:hAnsi="等线" w:eastAsia="仿宋_GB2312" w:cs="仿宋_GB2312"/>
          <w:sz w:val="32"/>
          <w:szCs w:val="32"/>
          <w:lang w:val="zh-CN"/>
        </w:rPr>
        <w:t>组长的省申报湘西世界地质公园工作协调小组，</w:t>
      </w:r>
      <w:r>
        <w:rPr>
          <w:rFonts w:hint="eastAsia" w:ascii="仿宋_GB2312" w:eastAsia="仿宋_GB2312" w:cs="仿宋_GB2312"/>
          <w:sz w:val="32"/>
          <w:szCs w:val="32"/>
          <w:lang w:eastAsia="zh-CN"/>
        </w:rPr>
        <w:t>形成两个省政府专题会议纪要，</w:t>
      </w:r>
      <w:r>
        <w:rPr>
          <w:rFonts w:hint="eastAsia" w:ascii="仿宋_GB2312" w:eastAsia="仿宋_GB2312" w:cs="仿宋_GB2312"/>
          <w:sz w:val="32"/>
          <w:szCs w:val="32"/>
        </w:rPr>
        <w:t>从项目、资金及技术等方面给予大力支持</w:t>
      </w:r>
      <w:r>
        <w:rPr>
          <w:rFonts w:hint="eastAsia" w:ascii="仿宋_GB2312" w:hAnsi="楷体" w:eastAsia="仿宋_GB2312" w:cs="楷体"/>
          <w:bCs/>
          <w:sz w:val="32"/>
          <w:szCs w:val="32"/>
        </w:rPr>
        <w:t>。</w:t>
      </w:r>
      <w:r>
        <w:rPr>
          <w:rFonts w:hint="eastAsia" w:ascii="仿宋_GB2312" w:hAnsi="等线" w:eastAsia="仿宋_GB2312" w:cs="仿宋_GB2312"/>
          <w:sz w:val="32"/>
          <w:szCs w:val="32"/>
          <w:lang w:val="zh-CN"/>
        </w:rPr>
        <w:t>州级层面成立了以州长为组长、分管副州长为副组长的州申报世界地质公园工作领导小组和分管副州长兼任主任的州申报世界地质公园工作领导小组办公室及湘西地质公园管委会，</w:t>
      </w:r>
      <w:r>
        <w:rPr>
          <w:rFonts w:hint="eastAsia" w:ascii="仿宋_GB2312" w:eastAsia="仿宋_GB2312"/>
          <w:sz w:val="32"/>
          <w:szCs w:val="32"/>
        </w:rPr>
        <w:t>科学选定中国地质</w:t>
      </w:r>
      <w:r>
        <w:rPr>
          <w:rFonts w:hint="eastAsia" w:ascii="仿宋_GB2312" w:eastAsia="仿宋_GB2312"/>
          <w:sz w:val="32"/>
          <w:szCs w:val="32"/>
          <w:lang w:eastAsia="zh-CN"/>
        </w:rPr>
        <w:t>调查局</w:t>
      </w:r>
      <w:r>
        <w:rPr>
          <w:rFonts w:hint="eastAsia" w:ascii="仿宋_GB2312" w:eastAsia="仿宋_GB2312"/>
          <w:sz w:val="32"/>
          <w:szCs w:val="32"/>
        </w:rPr>
        <w:t>岩溶</w:t>
      </w:r>
      <w:r>
        <w:rPr>
          <w:rFonts w:hint="eastAsia" w:ascii="仿宋_GB2312" w:eastAsia="仿宋_GB2312"/>
          <w:sz w:val="32"/>
          <w:szCs w:val="32"/>
          <w:lang w:eastAsia="zh-CN"/>
        </w:rPr>
        <w:t>地质</w:t>
      </w:r>
      <w:r>
        <w:rPr>
          <w:rFonts w:hint="eastAsia" w:ascii="仿宋_GB2312" w:eastAsia="仿宋_GB2312"/>
          <w:sz w:val="32"/>
          <w:szCs w:val="32"/>
        </w:rPr>
        <w:t>研究所</w:t>
      </w:r>
      <w:r>
        <w:rPr>
          <w:rFonts w:hint="eastAsia" w:ascii="仿宋_GB2312" w:eastAsia="仿宋_GB2312"/>
          <w:spacing w:val="-6"/>
          <w:sz w:val="32"/>
          <w:szCs w:val="32"/>
          <w:lang w:eastAsia="zh-CN"/>
        </w:rPr>
        <w:t>作为技术支撑单位，</w:t>
      </w:r>
      <w:r>
        <w:rPr>
          <w:rFonts w:hint="eastAsia" w:ascii="仿宋_GB2312" w:eastAsia="仿宋_GB2312"/>
          <w:sz w:val="32"/>
          <w:szCs w:val="32"/>
        </w:rPr>
        <w:t>将申世工作作为</w:t>
      </w:r>
      <w:r>
        <w:rPr>
          <w:rFonts w:hint="eastAsia" w:ascii="仿宋_GB2312" w:eastAsia="仿宋_GB2312"/>
          <w:sz w:val="32"/>
          <w:szCs w:val="32"/>
          <w:lang w:eastAsia="zh-CN"/>
        </w:rPr>
        <w:t>全州</w:t>
      </w:r>
      <w:r>
        <w:rPr>
          <w:rFonts w:hint="eastAsia" w:ascii="仿宋_GB2312" w:eastAsia="仿宋_GB2312"/>
          <w:sz w:val="32"/>
          <w:szCs w:val="32"/>
        </w:rPr>
        <w:t>重点工作，</w:t>
      </w:r>
      <w:r>
        <w:rPr>
          <w:rFonts w:hint="eastAsia" w:ascii="仿宋_GB2312" w:eastAsia="仿宋_GB2312"/>
          <w:sz w:val="32"/>
          <w:szCs w:val="32"/>
          <w:lang w:eastAsia="zh-CN"/>
        </w:rPr>
        <w:t>纳入政府目标管理，多次召开州委常委会、州政府常务会、州长办公会研究部署申世工作，州委、州政府主要领导和分管领导经常性深入湘西地质公园调研，现场推进工作</w:t>
      </w:r>
      <w:r>
        <w:rPr>
          <w:rFonts w:hint="eastAsia" w:ascii="仿宋_GB2312" w:hAnsi="等线" w:eastAsia="仿宋_GB2312" w:cs="仿宋_GB2312"/>
          <w:sz w:val="32"/>
          <w:szCs w:val="32"/>
          <w:lang w:val="zh-CN"/>
        </w:rPr>
        <w:t>。县市成立了以县市长为组长的申世工作领导小组和以分管副县市长兼任主任的县市申世工作领导小组办公室。今年以来，州申世办建立了“周例会、半月督查、月通报、任务交办”工作推进机制，常态化深入县市对申报湘西世界地质公园工作进行督促指导，有力的推进了申报湘西地质公园工作，提升了管理能力。</w:t>
      </w:r>
    </w:p>
    <w:p>
      <w:pPr>
        <w:ind w:firstLine="643" w:firstLineChars="200"/>
        <w:jc w:val="both"/>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（五）强化高位推动，湘西地质公园申世迎检顺利通过。</w:t>
      </w:r>
      <w:r>
        <w:rPr>
          <w:rFonts w:hint="eastAsia" w:ascii="仿宋_GB2312" w:hAnsi="等线" w:eastAsia="仿宋_GB2312" w:cs="仿宋_GB2312"/>
          <w:sz w:val="32"/>
          <w:szCs w:val="32"/>
          <w:lang w:val="en-US" w:eastAsia="zh-CN"/>
        </w:rPr>
        <w:t>申报湘西世界地质公园迎检工作得到了国家林业和草原局的大力支持，自然保护地管理司柳源巡视员先后两次带领专家来湘西州进行实地指导。坚持把申报湘西世界地质公园工作作为州、县市一把手工程，联合国教科文组织来函确定世界地质公园评估专家后，州人民政府召开了两次专题会议对湘西地质公园申世迎检工作进行动员、安排部署，州委书记、州长深入考察线路进行了调研指导，县市主要领导把申世迎检工作作为核心工作，开会研究、现场推进。</w:t>
      </w:r>
      <w:r>
        <w:rPr>
          <w:rFonts w:hint="eastAsia" w:ascii="仿宋_GB2312" w:hAnsi="仿宋_GB2312" w:eastAsia="仿宋_GB2312" w:cs="仿宋_GB2312"/>
          <w:sz w:val="32"/>
          <w:szCs w:val="32"/>
          <w:lang w:eastAsia="zh-CN"/>
        </w:rPr>
        <w:t>现场评估期间，州、县市投入人员力量上千人，有力的保障了现场评估的顺利开展。8月6日至</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日，联合国教科文组织世界地质公园评估专家渡边真人、雅各布·沃夫·汉森深入湘西州，对湘西地质公园申报世界地质公园工作进行了全面深入的了解和评估，湘西地质公园</w:t>
      </w:r>
      <w:r>
        <w:rPr>
          <w:rFonts w:hint="eastAsia" w:ascii="仿宋_GB2312" w:hAnsi="仿宋_GB2312" w:eastAsia="仿宋_GB2312" w:cs="仿宋_GB2312"/>
          <w:sz w:val="32"/>
          <w:szCs w:val="32"/>
          <w:lang w:val="en-US" w:eastAsia="zh-CN"/>
        </w:rPr>
        <w:t>A表材料打分为97.8分</w:t>
      </w:r>
      <w:r>
        <w:rPr>
          <w:rFonts w:hint="eastAsia" w:ascii="仿宋_GB2312" w:hAnsi="仿宋_GB2312" w:eastAsia="仿宋_GB2312" w:cs="仿宋_GB2312"/>
          <w:sz w:val="32"/>
          <w:szCs w:val="32"/>
          <w:lang w:eastAsia="zh-CN"/>
        </w:rPr>
        <w:t>。反馈会上，两位评估专家对我州创建世界地质公园所做的大量工作给予肯定，对我州瑰丽多姿的自然景观和丰富多彩的民族文化留下了深刻印象，对我州地质和自然遗产研究工作、申报团队高效率的工作给予赞赏。</w:t>
      </w:r>
      <w:r>
        <w:rPr>
          <w:rFonts w:hint="eastAsia" w:ascii="仿宋_GB2312" w:hAnsi="仿宋_GB2312" w:eastAsia="仿宋_GB2312" w:cs="仿宋_GB2312"/>
          <w:sz w:val="32"/>
          <w:szCs w:val="32"/>
          <w:lang w:val="en-US" w:eastAsia="zh-CN"/>
        </w:rPr>
        <w:t>9月初，湘西地质公园参加了在印度尼西亚召开的第六届亚太世界地质公园大会，设立了湘西地质公园展馆，举行了湘西地质公园专场推介活动，世界地质公园网络主席尼古拉斯</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邹若斯、秘书长马丁尼等联合国教科文组织执行局专家</w:t>
      </w:r>
      <w:r>
        <w:rPr>
          <w:rFonts w:hint="eastAsia" w:ascii="仿宋_GB2312" w:hAnsi="仿宋_GB2312" w:eastAsia="仿宋_GB2312" w:cs="仿宋_GB2312"/>
          <w:sz w:val="32"/>
          <w:szCs w:val="32"/>
          <w:lang w:eastAsia="zh-CN"/>
        </w:rPr>
        <w:t>对湘西地质公园给予大加赞赏。</w:t>
      </w:r>
      <w:r>
        <w:rPr>
          <w:rFonts w:hint="eastAsia" w:ascii="仿宋_GB2312" w:hAnsi="仿宋_GB2312" w:eastAsia="仿宋_GB2312" w:cs="仿宋_GB2312"/>
          <w:sz w:val="32"/>
          <w:szCs w:val="32"/>
          <w:lang w:val="en-US" w:eastAsia="zh-CN"/>
        </w:rPr>
        <w:t>11月处，泰国沙敦世界地质公园来到湘西就地质公园发展、合作、交流进行了友好的交流。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二、下步工作打算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扎实推进湘西地质公园“后申世时代”工作。</w:t>
      </w:r>
      <w:r>
        <w:rPr>
          <w:rFonts w:hint="eastAsia" w:ascii="仿宋_GB2312" w:hAnsi="仿宋_GB2312" w:eastAsia="仿宋_GB2312" w:cs="仿宋_GB2312"/>
          <w:sz w:val="32"/>
          <w:szCs w:val="32"/>
          <w:lang w:val="en-US" w:eastAsia="zh-CN"/>
        </w:rPr>
        <w:t>一是深化整改，全力做好“后半篇文章”。按照评估专家的反馈意见，建立台账，具体到事，细化到人，高质量做好整改，确保明年4月顺利通过联合国教科文组织执行局会议表决，加入世界地质公园网络。二是完善机制，提升公园管理水平。</w:t>
      </w:r>
      <w:r>
        <w:rPr>
          <w:rFonts w:hint="eastAsia" w:ascii="仿宋_GB2312" w:hAnsi="仿宋_GB2312" w:eastAsia="仿宋_GB2312" w:cs="仿宋_GB2312"/>
          <w:sz w:val="32"/>
          <w:szCs w:val="32"/>
          <w:lang w:eastAsia="zh-CN"/>
        </w:rPr>
        <w:t>进一步完善湘西地质公园管理委员会、湘西地质公园专家顾问委员会，充实加强湘西州地质公园管理处、湘西州地质公园博物馆人员力量，加大人员培训学习，全方位提升管理能力。三是加强保护，做好公园科学开发与利用。严格按照联合国教科文组织世界地质公园标准，</w:t>
      </w:r>
      <w:r>
        <w:rPr>
          <w:rFonts w:hint="eastAsia" w:ascii="仿宋_GB2312" w:hAnsi="仿宋_GB2312" w:eastAsia="仿宋_GB2312" w:cs="仿宋_GB2312"/>
          <w:sz w:val="32"/>
          <w:szCs w:val="32"/>
        </w:rPr>
        <w:t>遵循“在保护中开发、在开发中保护”的原则，完善地质遗迹保护体系，</w:t>
      </w:r>
      <w:r>
        <w:rPr>
          <w:rFonts w:hint="eastAsia" w:ascii="仿宋_GB2312" w:hAnsi="仿宋_GB2312" w:eastAsia="仿宋_GB2312" w:cs="仿宋_GB2312"/>
          <w:sz w:val="32"/>
          <w:szCs w:val="32"/>
          <w:lang w:eastAsia="zh-CN"/>
        </w:rPr>
        <w:t>积极开展地质科普研究，</w:t>
      </w:r>
      <w:r>
        <w:rPr>
          <w:rFonts w:hint="eastAsia" w:ascii="仿宋_GB2312" w:hAnsi="仿宋_GB2312" w:eastAsia="仿宋_GB2312" w:cs="仿宋_GB2312"/>
          <w:sz w:val="32"/>
          <w:szCs w:val="32"/>
        </w:rPr>
        <w:t>合理开发利用</w:t>
      </w:r>
      <w:r>
        <w:rPr>
          <w:rFonts w:hint="eastAsia" w:ascii="仿宋_GB2312" w:hAnsi="仿宋_GB2312" w:eastAsia="仿宋_GB2312" w:cs="仿宋_GB2312"/>
          <w:sz w:val="32"/>
          <w:szCs w:val="32"/>
          <w:lang w:eastAsia="zh-CN"/>
        </w:rPr>
        <w:t>地质遗迹</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加大地质旅游开发，</w:t>
      </w:r>
      <w:r>
        <w:rPr>
          <w:rFonts w:hint="eastAsia" w:ascii="仿宋_GB2312" w:hAnsi="仿宋_GB2312" w:eastAsia="仿宋_GB2312" w:cs="仿宋_GB2312"/>
          <w:sz w:val="32"/>
          <w:szCs w:val="32"/>
        </w:rPr>
        <w:t>实现保护、研究、开发一体</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协调动态管理。</w:t>
      </w:r>
      <w:r>
        <w:rPr>
          <w:rFonts w:hint="eastAsia" w:ascii="仿宋_GB2312" w:hAnsi="仿宋_GB2312" w:eastAsia="仿宋_GB2312" w:cs="仿宋_GB2312"/>
          <w:sz w:val="32"/>
          <w:szCs w:val="32"/>
          <w:lang w:eastAsia="zh-CN"/>
        </w:rPr>
        <w:t>四是强化统筹，推进公园整体均衡发展。对湘西地质公园重要地质遗迹资源进行全面整合，引入市场机制，进行整体开发、建设与管理，缩小区域间发展差距，实现湘西地质公园高质量发展。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2FD3"/>
    <w:rsid w:val="013462BC"/>
    <w:rsid w:val="01FE62D1"/>
    <w:rsid w:val="03B24A1E"/>
    <w:rsid w:val="04A625C7"/>
    <w:rsid w:val="05B4294E"/>
    <w:rsid w:val="06174836"/>
    <w:rsid w:val="06615471"/>
    <w:rsid w:val="0BCF03A0"/>
    <w:rsid w:val="104408AB"/>
    <w:rsid w:val="10525935"/>
    <w:rsid w:val="106E25B9"/>
    <w:rsid w:val="1243521C"/>
    <w:rsid w:val="1449356D"/>
    <w:rsid w:val="15570223"/>
    <w:rsid w:val="15C0076B"/>
    <w:rsid w:val="164979FC"/>
    <w:rsid w:val="164E3B04"/>
    <w:rsid w:val="17FD71F2"/>
    <w:rsid w:val="188E7566"/>
    <w:rsid w:val="18F54AAC"/>
    <w:rsid w:val="1B444414"/>
    <w:rsid w:val="1C453E03"/>
    <w:rsid w:val="1CD72515"/>
    <w:rsid w:val="1D114EDB"/>
    <w:rsid w:val="1DE17028"/>
    <w:rsid w:val="1F3A75AD"/>
    <w:rsid w:val="202175B9"/>
    <w:rsid w:val="20397902"/>
    <w:rsid w:val="23515362"/>
    <w:rsid w:val="248A44BC"/>
    <w:rsid w:val="25D706DC"/>
    <w:rsid w:val="28A76919"/>
    <w:rsid w:val="2B061293"/>
    <w:rsid w:val="2B4E711A"/>
    <w:rsid w:val="2DA1329D"/>
    <w:rsid w:val="2DAA32EA"/>
    <w:rsid w:val="2FA15463"/>
    <w:rsid w:val="30F2019B"/>
    <w:rsid w:val="32CB22F8"/>
    <w:rsid w:val="342D5103"/>
    <w:rsid w:val="35665E90"/>
    <w:rsid w:val="35D00030"/>
    <w:rsid w:val="35E170CA"/>
    <w:rsid w:val="37F21818"/>
    <w:rsid w:val="396C3624"/>
    <w:rsid w:val="3A4721DC"/>
    <w:rsid w:val="3D5451B5"/>
    <w:rsid w:val="3DF61873"/>
    <w:rsid w:val="3E894C66"/>
    <w:rsid w:val="3F005313"/>
    <w:rsid w:val="421C25FC"/>
    <w:rsid w:val="431F4471"/>
    <w:rsid w:val="4512039F"/>
    <w:rsid w:val="47895A94"/>
    <w:rsid w:val="49AE528E"/>
    <w:rsid w:val="4ADA7053"/>
    <w:rsid w:val="4C39538A"/>
    <w:rsid w:val="4D05170F"/>
    <w:rsid w:val="4DA658A5"/>
    <w:rsid w:val="4E065344"/>
    <w:rsid w:val="4E2173AE"/>
    <w:rsid w:val="4EDB3B10"/>
    <w:rsid w:val="50BA106D"/>
    <w:rsid w:val="517D0408"/>
    <w:rsid w:val="52AB50ED"/>
    <w:rsid w:val="544E6174"/>
    <w:rsid w:val="5520488D"/>
    <w:rsid w:val="557D5AC9"/>
    <w:rsid w:val="55FE22A5"/>
    <w:rsid w:val="59F226CD"/>
    <w:rsid w:val="5B171847"/>
    <w:rsid w:val="5CC546F8"/>
    <w:rsid w:val="5DB77595"/>
    <w:rsid w:val="5DC50F29"/>
    <w:rsid w:val="61C314B5"/>
    <w:rsid w:val="637239D0"/>
    <w:rsid w:val="637362FD"/>
    <w:rsid w:val="63D5123E"/>
    <w:rsid w:val="687638B2"/>
    <w:rsid w:val="69D45283"/>
    <w:rsid w:val="6A2537BB"/>
    <w:rsid w:val="6A320974"/>
    <w:rsid w:val="6BFB1840"/>
    <w:rsid w:val="6DAF01CC"/>
    <w:rsid w:val="6E42669C"/>
    <w:rsid w:val="7252283D"/>
    <w:rsid w:val="73E71504"/>
    <w:rsid w:val="757F690A"/>
    <w:rsid w:val="75B52166"/>
    <w:rsid w:val="763666CF"/>
    <w:rsid w:val="78106614"/>
    <w:rsid w:val="79773055"/>
    <w:rsid w:val="7CDB1CE4"/>
    <w:rsid w:val="7FD7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上上签</cp:lastModifiedBy>
  <cp:lastPrinted>2019-09-10T03:37:00Z</cp:lastPrinted>
  <dcterms:modified xsi:type="dcterms:W3CDTF">2019-12-03T07:03:47Z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